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8" w:rsidRDefault="00723F98" w:rsidP="00723F98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</w:p>
    <w:p w:rsidR="00723F98" w:rsidRPr="00F535E7" w:rsidRDefault="004A787C" w:rsidP="00723F98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BOP/SP/2015/019</w:t>
      </w:r>
    </w:p>
    <w:p w:rsidR="00723F98" w:rsidRPr="004A787C" w:rsidRDefault="00723F98" w:rsidP="00723F98">
      <w:pPr>
        <w:pStyle w:val="Tytu"/>
        <w:tabs>
          <w:tab w:val="left" w:pos="284"/>
        </w:tabs>
        <w:ind w:firstLine="0"/>
        <w:outlineLvl w:val="0"/>
        <w:rPr>
          <w:b/>
          <w:sz w:val="24"/>
          <w:szCs w:val="24"/>
        </w:rPr>
      </w:pPr>
      <w:r w:rsidRPr="004A787C">
        <w:rPr>
          <w:b/>
          <w:sz w:val="24"/>
          <w:szCs w:val="24"/>
        </w:rPr>
        <w:t>PREZYDENT MIASTA SZCZECIN</w:t>
      </w:r>
    </w:p>
    <w:p w:rsidR="00723F98" w:rsidRPr="00F535E7" w:rsidRDefault="00723F98" w:rsidP="00723F98">
      <w:pPr>
        <w:jc w:val="center"/>
        <w:rPr>
          <w:b/>
          <w:sz w:val="24"/>
          <w:szCs w:val="24"/>
        </w:rPr>
      </w:pPr>
    </w:p>
    <w:p w:rsidR="00723F98" w:rsidRPr="00264CE9" w:rsidRDefault="00723F98" w:rsidP="00723F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CE9">
        <w:rPr>
          <w:b/>
          <w:bCs/>
          <w:sz w:val="24"/>
          <w:szCs w:val="24"/>
        </w:rPr>
        <w:t>ogłasza otwarty konkurs ofert na realizację zadania publicznego</w:t>
      </w:r>
    </w:p>
    <w:p w:rsidR="00723F98" w:rsidRPr="007A50EE" w:rsidRDefault="00723F98" w:rsidP="00723F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CE9">
        <w:rPr>
          <w:b/>
          <w:bCs/>
          <w:sz w:val="24"/>
          <w:szCs w:val="24"/>
        </w:rPr>
        <w:t xml:space="preserve">w zakresie </w:t>
      </w:r>
      <w:r w:rsidRPr="007A50EE">
        <w:rPr>
          <w:b/>
          <w:bCs/>
          <w:sz w:val="24"/>
          <w:szCs w:val="24"/>
        </w:rPr>
        <w:t>wspierania rodziny i systemu pieczy zastępczej</w:t>
      </w:r>
    </w:p>
    <w:p w:rsidR="00723F98" w:rsidRPr="002E5E52" w:rsidRDefault="00723F98" w:rsidP="00723F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3F98" w:rsidRPr="00F535E7" w:rsidRDefault="00723F98" w:rsidP="00723F98">
      <w:pPr>
        <w:pStyle w:val="Tekstpodstawowy2"/>
        <w:rPr>
          <w:b w:val="0"/>
          <w:sz w:val="24"/>
          <w:szCs w:val="24"/>
        </w:rPr>
      </w:pPr>
    </w:p>
    <w:p w:rsidR="00723F98" w:rsidRPr="00F535E7" w:rsidRDefault="00723F98" w:rsidP="00723F98">
      <w:pPr>
        <w:pStyle w:val="Tekstpodstawowywcity3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Przedmiotem konkursu jest wsparcie wykonania zadania publicznego, będącego zadaniem własnym Gminy Miasto Szczecin, wraz z udzieleniem dotacji na jego dofinansowani</w:t>
      </w:r>
      <w:r w:rsidR="004A787C">
        <w:rPr>
          <w:sz w:val="24"/>
          <w:szCs w:val="24"/>
        </w:rPr>
        <w:t>e.</w:t>
      </w:r>
    </w:p>
    <w:p w:rsidR="00723F98" w:rsidRPr="00F535E7" w:rsidRDefault="00723F98" w:rsidP="00723F98">
      <w:pPr>
        <w:pStyle w:val="Tekstpodstawowywcity3"/>
        <w:jc w:val="both"/>
        <w:rPr>
          <w:sz w:val="24"/>
          <w:szCs w:val="24"/>
        </w:rPr>
      </w:pPr>
    </w:p>
    <w:p w:rsidR="00723F98" w:rsidRPr="00CC0AEE" w:rsidRDefault="00723F98" w:rsidP="00723F98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0AEE">
        <w:rPr>
          <w:b/>
          <w:sz w:val="24"/>
          <w:szCs w:val="24"/>
        </w:rPr>
        <w:t>Nazwa zadania:</w:t>
      </w:r>
    </w:p>
    <w:p w:rsidR="00723F98" w:rsidRPr="008A6986" w:rsidRDefault="00944778" w:rsidP="00723F98">
      <w:pPr>
        <w:pStyle w:val="Tekstpodstawowywcity3"/>
        <w:ind w:firstLine="0"/>
        <w:jc w:val="both"/>
        <w:rPr>
          <w:b/>
          <w:sz w:val="24"/>
          <w:szCs w:val="24"/>
        </w:rPr>
      </w:pPr>
      <w:r w:rsidRPr="008A6986">
        <w:rPr>
          <w:b/>
          <w:sz w:val="24"/>
          <w:szCs w:val="24"/>
        </w:rPr>
        <w:t>Wspieranie rodziny i systemu pieczy zastępczej w wykonywaniu funkcji opiekuńczo-wychowawczej, w tym rodziny z problemem przemocy.</w:t>
      </w:r>
    </w:p>
    <w:p w:rsidR="00944778" w:rsidRDefault="00944778" w:rsidP="00723F98">
      <w:pPr>
        <w:pStyle w:val="Tekstpodstawowywcity3"/>
        <w:ind w:firstLine="0"/>
        <w:jc w:val="both"/>
        <w:rPr>
          <w:sz w:val="24"/>
          <w:szCs w:val="24"/>
        </w:rPr>
      </w:pPr>
    </w:p>
    <w:p w:rsidR="00723F98" w:rsidRDefault="00723F98" w:rsidP="00723F98">
      <w:pPr>
        <w:pStyle w:val="Tekstpodstawowywcity3"/>
        <w:ind w:firstLine="0"/>
        <w:jc w:val="both"/>
        <w:rPr>
          <w:sz w:val="24"/>
          <w:szCs w:val="24"/>
        </w:rPr>
      </w:pPr>
      <w:r w:rsidRPr="007A50EE">
        <w:rPr>
          <w:sz w:val="24"/>
          <w:szCs w:val="24"/>
        </w:rPr>
        <w:t>Dopuszcza się</w:t>
      </w:r>
      <w:r>
        <w:rPr>
          <w:sz w:val="24"/>
          <w:szCs w:val="24"/>
        </w:rPr>
        <w:t xml:space="preserve"> składania ofert na wybrane części zadania.</w:t>
      </w:r>
    </w:p>
    <w:p w:rsidR="00723F98" w:rsidRPr="00F535E7" w:rsidRDefault="00723F98" w:rsidP="00723F98">
      <w:pPr>
        <w:pStyle w:val="Tekstpodstawowywcity3"/>
        <w:ind w:left="360" w:firstLine="0"/>
        <w:jc w:val="both"/>
        <w:rPr>
          <w:b/>
          <w:sz w:val="24"/>
          <w:szCs w:val="24"/>
        </w:rPr>
      </w:pPr>
    </w:p>
    <w:p w:rsidR="00723F98" w:rsidRDefault="00723F98" w:rsidP="00723F98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AE413E" w:rsidRDefault="00944778" w:rsidP="00723F98">
      <w:pPr>
        <w:jc w:val="both"/>
        <w:rPr>
          <w:color w:val="000000"/>
          <w:sz w:val="24"/>
          <w:szCs w:val="24"/>
        </w:rPr>
      </w:pPr>
      <w:r w:rsidRPr="003E0B4D">
        <w:rPr>
          <w:color w:val="000000"/>
          <w:sz w:val="24"/>
          <w:szCs w:val="24"/>
        </w:rPr>
        <w:t xml:space="preserve">Zadanie </w:t>
      </w:r>
      <w:r w:rsidR="00AE413E">
        <w:rPr>
          <w:color w:val="000000"/>
          <w:sz w:val="24"/>
          <w:szCs w:val="24"/>
        </w:rPr>
        <w:t>będzie polegało na:</w:t>
      </w:r>
    </w:p>
    <w:p w:rsidR="00B35446" w:rsidRPr="00B35446" w:rsidRDefault="00B35446" w:rsidP="00B35446">
      <w:pPr>
        <w:pStyle w:val="Akapitzlist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3E0B4D">
        <w:rPr>
          <w:color w:val="000000"/>
          <w:sz w:val="24"/>
          <w:szCs w:val="24"/>
        </w:rPr>
        <w:t>wspieraniu rodziny przeżywającej trudności w wypełnianiu funkcji opiekuńczo-wychowawczej, zagrożonej z tego powodu ograniczeniem lub pozbawieniem praw rodzicielskich i umieszczeniem dziecka w pieczy zastępczej</w:t>
      </w:r>
      <w:r>
        <w:rPr>
          <w:color w:val="000000"/>
          <w:sz w:val="24"/>
          <w:szCs w:val="24"/>
        </w:rPr>
        <w:t>, bądź wspieraniu rodziny</w:t>
      </w:r>
      <w:r w:rsidRPr="003E0B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3E0B4D">
        <w:rPr>
          <w:color w:val="000000"/>
          <w:sz w:val="24"/>
          <w:szCs w:val="24"/>
        </w:rPr>
        <w:t xml:space="preserve">z dziećmi umieszczonymi w pieczy zastępczej poprzez opracowywanie we współpracy </w:t>
      </w:r>
      <w:r>
        <w:rPr>
          <w:color w:val="000000"/>
          <w:sz w:val="24"/>
          <w:szCs w:val="24"/>
        </w:rPr>
        <w:br/>
      </w:r>
      <w:r w:rsidRPr="003E0B4D">
        <w:rPr>
          <w:color w:val="000000"/>
          <w:sz w:val="24"/>
          <w:szCs w:val="24"/>
        </w:rPr>
        <w:t>z M</w:t>
      </w:r>
      <w:r>
        <w:rPr>
          <w:color w:val="000000"/>
          <w:sz w:val="24"/>
          <w:szCs w:val="24"/>
        </w:rPr>
        <w:t xml:space="preserve">iejskim </w:t>
      </w:r>
      <w:r w:rsidRPr="003E0B4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środkiem </w:t>
      </w:r>
      <w:r w:rsidRPr="003E0B4D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omocy </w:t>
      </w:r>
      <w:r w:rsidRPr="003E0B4D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odzinie </w:t>
      </w:r>
      <w:r w:rsidRPr="003E0B4D">
        <w:rPr>
          <w:color w:val="000000"/>
          <w:sz w:val="24"/>
          <w:szCs w:val="24"/>
        </w:rPr>
        <w:t>planu pomocy uwzględniającego zasoby rodziny, współudział w realizacji i monitorowaniu tego planu z wykorzystaniem dostępnych obecnie instrumentów oddziaływania na rodzinę między innymi poprzez mediacje, poradnictwo prawne, pedagogiczne i psychologiczne organizację warsztatów umiejętności wychowawczych, grup wsparcia</w:t>
      </w:r>
      <w:r>
        <w:rPr>
          <w:color w:val="000000"/>
          <w:sz w:val="24"/>
          <w:szCs w:val="24"/>
        </w:rPr>
        <w:t>;</w:t>
      </w:r>
    </w:p>
    <w:p w:rsidR="00AE413E" w:rsidRPr="00D14F5C" w:rsidRDefault="00AE413E" w:rsidP="00AE413E">
      <w:pPr>
        <w:pStyle w:val="Akapitzlist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D14F5C">
        <w:rPr>
          <w:sz w:val="24"/>
          <w:szCs w:val="24"/>
        </w:rPr>
        <w:t xml:space="preserve">zapewnieniu specjalistycznego poradnictwa dla rodzin przeżywających trudności </w:t>
      </w:r>
      <w:r w:rsidR="00B35446" w:rsidRPr="00D14F5C">
        <w:rPr>
          <w:sz w:val="24"/>
          <w:szCs w:val="24"/>
        </w:rPr>
        <w:br/>
      </w:r>
      <w:r w:rsidRPr="00D14F5C">
        <w:rPr>
          <w:sz w:val="24"/>
          <w:szCs w:val="24"/>
        </w:rPr>
        <w:t xml:space="preserve">w wypełnianiu funkcji opiekuńczo-wychowawczej </w:t>
      </w:r>
      <w:proofErr w:type="spellStart"/>
      <w:r w:rsidRPr="00D14F5C">
        <w:rPr>
          <w:sz w:val="24"/>
          <w:szCs w:val="24"/>
        </w:rPr>
        <w:t>t.j</w:t>
      </w:r>
      <w:proofErr w:type="spellEnd"/>
      <w:r w:rsidRPr="00D14F5C">
        <w:rPr>
          <w:sz w:val="24"/>
          <w:szCs w:val="24"/>
        </w:rPr>
        <w:t xml:space="preserve">. poradnictwa prawnego, poradnictwa w zakresie metod wychowawczych, planowania rodziny, treningów kompetencji rodzicielskich, mediacji rodzinnych, poradnictwa psychologicznego </w:t>
      </w:r>
      <w:r w:rsidR="00B35446" w:rsidRPr="00D14F5C">
        <w:rPr>
          <w:sz w:val="24"/>
          <w:szCs w:val="24"/>
        </w:rPr>
        <w:br/>
      </w:r>
      <w:r w:rsidR="00D14F5C" w:rsidRPr="00D14F5C">
        <w:rPr>
          <w:sz w:val="24"/>
          <w:szCs w:val="24"/>
        </w:rPr>
        <w:t>ze szczególnym uwzględnieniem</w:t>
      </w:r>
      <w:r w:rsidRPr="00D14F5C">
        <w:rPr>
          <w:sz w:val="24"/>
          <w:szCs w:val="24"/>
        </w:rPr>
        <w:t xml:space="preserve"> poradnictwa dla </w:t>
      </w:r>
      <w:r w:rsidR="00D14F5C" w:rsidRPr="00D14F5C">
        <w:rPr>
          <w:sz w:val="24"/>
          <w:szCs w:val="24"/>
        </w:rPr>
        <w:t>rodziców i dzieci doznających</w:t>
      </w:r>
      <w:r w:rsidRPr="00D14F5C">
        <w:rPr>
          <w:sz w:val="24"/>
          <w:szCs w:val="24"/>
        </w:rPr>
        <w:t xml:space="preserve"> przemocy;</w:t>
      </w:r>
    </w:p>
    <w:p w:rsidR="00AE413E" w:rsidRPr="00D14F5C" w:rsidRDefault="00B35446" w:rsidP="00AE413E">
      <w:pPr>
        <w:pStyle w:val="Akapitzlist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D14F5C">
        <w:rPr>
          <w:sz w:val="24"/>
          <w:szCs w:val="24"/>
        </w:rPr>
        <w:t xml:space="preserve">wykonywaniu, na wniosek Działu Pieczy Zastępczej Miejskiego Ośrodka Pomocy Rodzinie, dla dziecka umieszczonego w pieczy zastępczej diagnoz psychofizycznych, opinii o potrzebie stosowania szczególnych metod wychowawczych, udziału w zajęciach terapeutycznych, rewalidacyjnych, rehabilitacyjnych, bądź innych konkretnie wskazanych, o ile wynika to z przeprowadzonej diagnozy i rozpoznania problemu, opinii o potrzebie ujęcia w planie pomocy dziecku konkretnych działań na jego rzecz bądź </w:t>
      </w:r>
      <w:r w:rsidRPr="00D14F5C">
        <w:rPr>
          <w:sz w:val="24"/>
          <w:szCs w:val="24"/>
        </w:rPr>
        <w:br/>
        <w:t>z udziałem dziecka i jego opiekunów;</w:t>
      </w:r>
    </w:p>
    <w:p w:rsidR="00D14F5C" w:rsidRPr="00D14F5C" w:rsidRDefault="00D14F5C" w:rsidP="00AE413E">
      <w:pPr>
        <w:pStyle w:val="Akapitzlist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sporządzaniu pisemnych opinii dotyczących dziecka i rodziny oraz zdiagnozowanych potrzeb, przygotowanych przez osoby posiadające odpowiednie wykształcenie </w:t>
      </w:r>
      <w:r w:rsidR="00AD40A5">
        <w:rPr>
          <w:sz w:val="24"/>
          <w:szCs w:val="24"/>
        </w:rPr>
        <w:br/>
      </w:r>
      <w:r>
        <w:rPr>
          <w:sz w:val="24"/>
          <w:szCs w:val="24"/>
        </w:rPr>
        <w:t xml:space="preserve">i uprawnienia, w celu wykorzystania w/w opinii w planie pomocy dziecku i rodzinie, </w:t>
      </w:r>
      <w:r>
        <w:rPr>
          <w:sz w:val="24"/>
          <w:szCs w:val="24"/>
        </w:rPr>
        <w:br/>
        <w:t>w kierowanych do sądu pismach dotyczących realizacji planu w tym zakresie lub objęcia właściwą formą edukacji, leczenia, terapii i innych zobowiązań.</w:t>
      </w:r>
    </w:p>
    <w:p w:rsidR="00B35446" w:rsidRPr="00AE413E" w:rsidRDefault="00B35446" w:rsidP="00B35446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:rsidR="007A50EE" w:rsidRDefault="007A50EE" w:rsidP="00723F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Ponadto, podmiot realizujący zadanie zobowiązany będzie do:</w:t>
      </w:r>
    </w:p>
    <w:p w:rsidR="00723F98" w:rsidRDefault="00944778" w:rsidP="007A50EE">
      <w:pPr>
        <w:pStyle w:val="Akapitzlist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7A50EE">
        <w:rPr>
          <w:color w:val="000000"/>
          <w:sz w:val="24"/>
          <w:szCs w:val="24"/>
        </w:rPr>
        <w:t>świadczenia zdeklarowanych usług i świadczeń na użytek planu pracy z osobą doznającą przemocy o ile w ramach procedury „Niebieskiej Karty” taki plan został opracowany</w:t>
      </w:r>
      <w:r w:rsidR="007A50EE">
        <w:rPr>
          <w:color w:val="000000"/>
          <w:sz w:val="24"/>
          <w:szCs w:val="24"/>
        </w:rPr>
        <w:t>;</w:t>
      </w:r>
    </w:p>
    <w:p w:rsidR="007A50EE" w:rsidRPr="007A50EE" w:rsidRDefault="007A50EE" w:rsidP="007A50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działania</w:t>
      </w:r>
      <w:r w:rsidRPr="007A50EE">
        <w:rPr>
          <w:sz w:val="24"/>
          <w:szCs w:val="24"/>
        </w:rPr>
        <w:t xml:space="preserve"> w porozumieniu z Miejskim Ośrodkiem Pomocy Rodzinie i </w:t>
      </w:r>
      <w:r>
        <w:rPr>
          <w:sz w:val="24"/>
          <w:szCs w:val="24"/>
        </w:rPr>
        <w:t>bieżącej współpracy</w:t>
      </w:r>
      <w:r w:rsidRPr="007A50EE">
        <w:rPr>
          <w:sz w:val="24"/>
          <w:szCs w:val="24"/>
        </w:rPr>
        <w:t xml:space="preserve"> z odpowiednimi komórkami organizacyjnymi Ośrodka, w szczególności z odpowiednimi Rejonowymi Ośrodkami Pomocy Rodzinie, działającym</w:t>
      </w:r>
      <w:r>
        <w:rPr>
          <w:sz w:val="24"/>
          <w:szCs w:val="24"/>
        </w:rPr>
        <w:t>i przy nich grupami roboczymi, Interdyscyplinarnym zespołem</w:t>
      </w:r>
      <w:r w:rsidRPr="007A50EE">
        <w:rPr>
          <w:sz w:val="24"/>
          <w:szCs w:val="24"/>
        </w:rPr>
        <w:t xml:space="preserve"> </w:t>
      </w:r>
      <w:proofErr w:type="spellStart"/>
      <w:r w:rsidRPr="007A50EE">
        <w:rPr>
          <w:sz w:val="24"/>
          <w:szCs w:val="24"/>
        </w:rPr>
        <w:t>d.s</w:t>
      </w:r>
      <w:proofErr w:type="spellEnd"/>
      <w:r w:rsidRPr="007A50EE">
        <w:rPr>
          <w:sz w:val="24"/>
          <w:szCs w:val="24"/>
        </w:rPr>
        <w:t xml:space="preserve"> przeciwdziałania przemocy </w:t>
      </w:r>
      <w:r w:rsidR="00AD40A5">
        <w:rPr>
          <w:sz w:val="24"/>
          <w:szCs w:val="24"/>
        </w:rPr>
        <w:br/>
      </w:r>
      <w:r w:rsidRPr="007A50EE">
        <w:rPr>
          <w:sz w:val="24"/>
          <w:szCs w:val="24"/>
        </w:rPr>
        <w:t>w rodzinie, Działem Interwencji Kryzysowej, Działem Pieczy Zastępczej</w:t>
      </w:r>
      <w:r>
        <w:rPr>
          <w:sz w:val="24"/>
          <w:szCs w:val="24"/>
        </w:rPr>
        <w:t>, Działem Pomocy Osobom Bezdomnym;</w:t>
      </w:r>
    </w:p>
    <w:p w:rsidR="007A50EE" w:rsidRPr="00D14F5C" w:rsidRDefault="007A50EE" w:rsidP="007A50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D14F5C">
        <w:rPr>
          <w:sz w:val="24"/>
          <w:szCs w:val="24"/>
        </w:rPr>
        <w:t>współpracy z pracownikiem socjalnym i asystentem rodziny w realizacji ustaleń planu pracy z rodziną, zatrudnionych w odpowiednich Rejonowych Ośrodkach Miejskiego Ośrodka Pomocy Rodzinie</w:t>
      </w:r>
      <w:r w:rsidR="00AD40A5">
        <w:rPr>
          <w:sz w:val="24"/>
          <w:szCs w:val="24"/>
        </w:rPr>
        <w:t xml:space="preserve"> i w Dziale Pomocy Osobom Bezdomnym.</w:t>
      </w:r>
    </w:p>
    <w:p w:rsidR="007A50EE" w:rsidRPr="007A50EE" w:rsidRDefault="007A50EE" w:rsidP="007A50EE">
      <w:pPr>
        <w:pStyle w:val="Akapitzlist"/>
        <w:ind w:left="720"/>
        <w:jc w:val="both"/>
        <w:rPr>
          <w:color w:val="000000"/>
          <w:sz w:val="24"/>
          <w:szCs w:val="24"/>
        </w:rPr>
      </w:pPr>
    </w:p>
    <w:p w:rsidR="00AE413E" w:rsidRPr="00AE413E" w:rsidRDefault="00AE413E" w:rsidP="00AE413E">
      <w:pPr>
        <w:jc w:val="both"/>
        <w:rPr>
          <w:sz w:val="24"/>
          <w:szCs w:val="24"/>
        </w:rPr>
      </w:pPr>
    </w:p>
    <w:p w:rsidR="00AE413E" w:rsidRPr="007A50EE" w:rsidRDefault="00B35446" w:rsidP="00AE413E">
      <w:pPr>
        <w:jc w:val="both"/>
        <w:rPr>
          <w:sz w:val="24"/>
          <w:szCs w:val="24"/>
        </w:rPr>
      </w:pPr>
      <w:r w:rsidRPr="007A50EE">
        <w:rPr>
          <w:sz w:val="24"/>
          <w:szCs w:val="24"/>
        </w:rPr>
        <w:t>W zakresie poradnictwa specjalistycznego Oferent zobowiązany jest określić</w:t>
      </w:r>
      <w:r w:rsidR="00AE413E" w:rsidRPr="007A50EE">
        <w:rPr>
          <w:sz w:val="24"/>
          <w:szCs w:val="24"/>
        </w:rPr>
        <w:t xml:space="preserve"> </w:t>
      </w:r>
      <w:r w:rsidRPr="007A50EE">
        <w:rPr>
          <w:sz w:val="24"/>
          <w:szCs w:val="24"/>
        </w:rPr>
        <w:t xml:space="preserve">dla jakich </w:t>
      </w:r>
      <w:r w:rsidR="00AE413E" w:rsidRPr="007A50EE">
        <w:rPr>
          <w:sz w:val="24"/>
          <w:szCs w:val="24"/>
        </w:rPr>
        <w:t>grup klien</w:t>
      </w:r>
      <w:r w:rsidRPr="007A50EE">
        <w:rPr>
          <w:sz w:val="24"/>
          <w:szCs w:val="24"/>
        </w:rPr>
        <w:t>tów lub problemów wychowawczych</w:t>
      </w:r>
      <w:r w:rsidR="00AE413E" w:rsidRPr="007A50EE">
        <w:rPr>
          <w:sz w:val="24"/>
          <w:szCs w:val="24"/>
        </w:rPr>
        <w:t>, z</w:t>
      </w:r>
      <w:r w:rsidRPr="007A50EE">
        <w:rPr>
          <w:sz w:val="24"/>
          <w:szCs w:val="24"/>
        </w:rPr>
        <w:t xml:space="preserve">aburzeń zachowania, dysfunkcji niepełnosprawności </w:t>
      </w:r>
      <w:r w:rsidR="00AE413E" w:rsidRPr="007A50EE">
        <w:rPr>
          <w:sz w:val="24"/>
          <w:szCs w:val="24"/>
        </w:rPr>
        <w:t>oferuje usługi doradcze, terapeu</w:t>
      </w:r>
      <w:r w:rsidRPr="007A50EE">
        <w:rPr>
          <w:sz w:val="24"/>
          <w:szCs w:val="24"/>
        </w:rPr>
        <w:t>tyczne, diagnostyczne lub inne oraz</w:t>
      </w:r>
      <w:r w:rsidR="00AE413E" w:rsidRPr="007A50EE">
        <w:rPr>
          <w:sz w:val="24"/>
          <w:szCs w:val="24"/>
        </w:rPr>
        <w:t xml:space="preserve"> </w:t>
      </w:r>
      <w:r w:rsidRPr="007A50EE">
        <w:rPr>
          <w:sz w:val="24"/>
          <w:szCs w:val="24"/>
        </w:rPr>
        <w:t>określić dostępność</w:t>
      </w:r>
      <w:r w:rsidR="00AE413E" w:rsidRPr="007A50EE">
        <w:rPr>
          <w:sz w:val="24"/>
          <w:szCs w:val="24"/>
        </w:rPr>
        <w:t xml:space="preserve"> tych usług (oferowane godziny, częstotliwość świadczenia tych usług </w:t>
      </w:r>
      <w:r w:rsidR="007A50EE">
        <w:rPr>
          <w:sz w:val="24"/>
          <w:szCs w:val="24"/>
        </w:rPr>
        <w:br/>
      </w:r>
      <w:r w:rsidR="00AE413E" w:rsidRPr="007A50EE">
        <w:rPr>
          <w:sz w:val="24"/>
          <w:szCs w:val="24"/>
        </w:rPr>
        <w:t>w układz</w:t>
      </w:r>
      <w:r w:rsidRPr="007A50EE">
        <w:rPr>
          <w:sz w:val="24"/>
          <w:szCs w:val="24"/>
        </w:rPr>
        <w:t>ie tygodniowym i miesięcznym).</w:t>
      </w:r>
    </w:p>
    <w:p w:rsidR="00723F98" w:rsidRDefault="00723F98" w:rsidP="007A50EE">
      <w:pPr>
        <w:pStyle w:val="Tekstpodstawowywcity3"/>
        <w:ind w:firstLine="0"/>
        <w:jc w:val="both"/>
        <w:rPr>
          <w:sz w:val="24"/>
          <w:szCs w:val="24"/>
        </w:rPr>
      </w:pPr>
    </w:p>
    <w:p w:rsidR="00AE413E" w:rsidRDefault="00723F98" w:rsidP="00723F98">
      <w:pPr>
        <w:pStyle w:val="Tekstpodstawowywcity3"/>
        <w:widowControl w:val="0"/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27" w:lineRule="auto"/>
        <w:ind w:left="284" w:hanging="284"/>
        <w:jc w:val="both"/>
        <w:rPr>
          <w:sz w:val="24"/>
          <w:szCs w:val="24"/>
        </w:rPr>
      </w:pPr>
      <w:r w:rsidRPr="00E52E6E">
        <w:rPr>
          <w:b/>
          <w:sz w:val="24"/>
          <w:szCs w:val="24"/>
        </w:rPr>
        <w:t>Wysokość środków publicznych przeznaczonych na realizację zadania.</w:t>
      </w:r>
    </w:p>
    <w:p w:rsidR="00723F98" w:rsidRPr="00723F98" w:rsidRDefault="00723F98" w:rsidP="00AE413E">
      <w:pPr>
        <w:pStyle w:val="Tekstpodstawowywcity3"/>
        <w:widowControl w:val="0"/>
        <w:overflowPunct w:val="0"/>
        <w:autoSpaceDE w:val="0"/>
        <w:autoSpaceDN w:val="0"/>
        <w:adjustRightInd w:val="0"/>
        <w:spacing w:line="227" w:lineRule="auto"/>
        <w:ind w:firstLine="0"/>
        <w:jc w:val="both"/>
        <w:rPr>
          <w:sz w:val="24"/>
          <w:szCs w:val="24"/>
        </w:rPr>
      </w:pPr>
      <w:r w:rsidRPr="00E52E6E">
        <w:rPr>
          <w:sz w:val="24"/>
          <w:szCs w:val="24"/>
        </w:rPr>
        <w:t>Maksymalna wysokość środków Gminy Miasto Szczecin przeznaczonych na realizację zadania wynosi</w:t>
      </w:r>
      <w:r>
        <w:rPr>
          <w:sz w:val="24"/>
          <w:szCs w:val="24"/>
        </w:rPr>
        <w:t>:</w:t>
      </w:r>
      <w:r w:rsidR="00C476C6">
        <w:rPr>
          <w:sz w:val="24"/>
          <w:szCs w:val="24"/>
        </w:rPr>
        <w:t xml:space="preserve"> </w:t>
      </w:r>
      <w:r w:rsidR="00944778">
        <w:rPr>
          <w:b/>
          <w:color w:val="000000" w:themeColor="text1"/>
          <w:sz w:val="24"/>
          <w:szCs w:val="24"/>
        </w:rPr>
        <w:t>200 000</w:t>
      </w:r>
      <w:r w:rsidRPr="00723F98">
        <w:rPr>
          <w:b/>
          <w:color w:val="000000" w:themeColor="text1"/>
          <w:sz w:val="24"/>
          <w:szCs w:val="24"/>
        </w:rPr>
        <w:t>,00</w:t>
      </w:r>
      <w:r w:rsidRPr="00723F98">
        <w:rPr>
          <w:sz w:val="24"/>
          <w:szCs w:val="24"/>
        </w:rPr>
        <w:t xml:space="preserve"> </w:t>
      </w:r>
      <w:r w:rsidRPr="00723F98">
        <w:rPr>
          <w:b/>
          <w:sz w:val="24"/>
          <w:szCs w:val="24"/>
        </w:rPr>
        <w:t>zł</w:t>
      </w:r>
      <w:r w:rsidRPr="00723F98">
        <w:rPr>
          <w:sz w:val="24"/>
          <w:szCs w:val="24"/>
        </w:rPr>
        <w:t xml:space="preserve"> (słownie brutto: </w:t>
      </w:r>
      <w:r w:rsidR="00944778">
        <w:rPr>
          <w:sz w:val="24"/>
          <w:szCs w:val="24"/>
        </w:rPr>
        <w:t>dwieście</w:t>
      </w:r>
      <w:r w:rsidR="00C47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tysięcy </w:t>
      </w:r>
      <w:r w:rsidRPr="00723F98">
        <w:rPr>
          <w:sz w:val="24"/>
          <w:szCs w:val="24"/>
        </w:rPr>
        <w:t>złotych)</w:t>
      </w:r>
      <w:r w:rsidR="00944778">
        <w:rPr>
          <w:sz w:val="24"/>
          <w:szCs w:val="24"/>
        </w:rPr>
        <w:t xml:space="preserve"> i pochodzi ze </w:t>
      </w:r>
      <w:r w:rsidR="00944778" w:rsidRPr="00E83443">
        <w:rPr>
          <w:sz w:val="24"/>
          <w:szCs w:val="24"/>
        </w:rPr>
        <w:t>środków w rozdziale 85154, tj. przeciwdziałanie alkoholizmowi</w:t>
      </w:r>
      <w:r w:rsidRPr="00723F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3F98">
        <w:rPr>
          <w:sz w:val="24"/>
          <w:szCs w:val="24"/>
        </w:rPr>
        <w:t xml:space="preserve">przy czym za wkład własny przyjmuje się środki finansowe </w:t>
      </w:r>
      <w:r w:rsidR="00FE58B9" w:rsidRPr="00D14F5C">
        <w:rPr>
          <w:color w:val="000000" w:themeColor="text1"/>
          <w:sz w:val="24"/>
          <w:szCs w:val="24"/>
        </w:rPr>
        <w:t xml:space="preserve">oraz </w:t>
      </w:r>
      <w:r w:rsidRPr="00D14F5C">
        <w:rPr>
          <w:color w:val="000000" w:themeColor="text1"/>
          <w:sz w:val="24"/>
          <w:szCs w:val="24"/>
        </w:rPr>
        <w:t>wkład osobowy (w tym praca społ</w:t>
      </w:r>
      <w:r w:rsidR="00FE58B9" w:rsidRPr="00D14F5C">
        <w:rPr>
          <w:color w:val="000000" w:themeColor="text1"/>
          <w:sz w:val="24"/>
          <w:szCs w:val="24"/>
        </w:rPr>
        <w:t xml:space="preserve">eczna członków </w:t>
      </w:r>
      <w:r w:rsidR="00D14F5C">
        <w:rPr>
          <w:color w:val="000000" w:themeColor="text1"/>
          <w:sz w:val="24"/>
          <w:szCs w:val="24"/>
        </w:rPr>
        <w:br/>
      </w:r>
      <w:r w:rsidR="00FE58B9" w:rsidRPr="00D14F5C">
        <w:rPr>
          <w:color w:val="000000" w:themeColor="text1"/>
          <w:sz w:val="24"/>
          <w:szCs w:val="24"/>
        </w:rPr>
        <w:t>i wolontariuszy)</w:t>
      </w:r>
      <w:r w:rsidRPr="00D14F5C">
        <w:rPr>
          <w:color w:val="000000" w:themeColor="text1"/>
          <w:sz w:val="24"/>
          <w:szCs w:val="24"/>
        </w:rPr>
        <w:t>.</w:t>
      </w:r>
    </w:p>
    <w:p w:rsidR="00723F98" w:rsidRDefault="00723F98" w:rsidP="00AE413E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</w:t>
      </w:r>
      <w:r w:rsidR="00D14F5C">
        <w:rPr>
          <w:sz w:val="24"/>
          <w:szCs w:val="24"/>
        </w:rPr>
        <w:t>, wpłaty własne uczestników</w:t>
      </w:r>
      <w:r>
        <w:rPr>
          <w:sz w:val="24"/>
          <w:szCs w:val="24"/>
        </w:rPr>
        <w:t xml:space="preserve">). Niezrealizowanie przez Organizację deklarowanych środków własnych, środków finansowych pochodzących z innych źródeł oraz wkładu osobowego skutkuje żądaniem Gminy Miasto Szczecin zwrotu części dotacji </w:t>
      </w:r>
      <w:r w:rsidR="00D14F5C">
        <w:rPr>
          <w:sz w:val="24"/>
          <w:szCs w:val="24"/>
        </w:rPr>
        <w:br/>
      </w:r>
      <w:r>
        <w:rPr>
          <w:sz w:val="24"/>
          <w:szCs w:val="24"/>
        </w:rPr>
        <w:t>w wysokości zgodnej z zaproponowanym przez Organizację procentowym podziałem środków pochodzących</w:t>
      </w:r>
      <w:r w:rsidR="00D14F5C">
        <w:rPr>
          <w:sz w:val="24"/>
          <w:szCs w:val="24"/>
        </w:rPr>
        <w:t xml:space="preserve"> </w:t>
      </w:r>
      <w:r>
        <w:rPr>
          <w:sz w:val="24"/>
          <w:szCs w:val="24"/>
        </w:rPr>
        <w:t>z dotacji oraz ze środków i wkładów zaproponowanych w ofercie*.</w:t>
      </w:r>
    </w:p>
    <w:p w:rsidR="00723F98" w:rsidRDefault="00723F98" w:rsidP="00723F98">
      <w:pPr>
        <w:pStyle w:val="Tekstpodstawowywcity3"/>
        <w:ind w:firstLine="0"/>
        <w:jc w:val="both"/>
        <w:rPr>
          <w:sz w:val="24"/>
          <w:szCs w:val="24"/>
        </w:rPr>
      </w:pPr>
    </w:p>
    <w:p w:rsidR="00723F98" w:rsidRPr="008062A5" w:rsidRDefault="00723F98" w:rsidP="00723F9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Zasady przyznawania dotacji.</w:t>
      </w:r>
    </w:p>
    <w:p w:rsidR="00723F98" w:rsidRPr="00F535E7" w:rsidRDefault="00723F98" w:rsidP="00723F98">
      <w:pPr>
        <w:pStyle w:val="Tekstpodstawowywcity3"/>
        <w:tabs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35E7">
        <w:rPr>
          <w:sz w:val="24"/>
          <w:szCs w:val="24"/>
        </w:rPr>
        <w:t xml:space="preserve">Postępowanie konkursowe będzie prowadzone zgodnie z: </w:t>
      </w:r>
    </w:p>
    <w:p w:rsidR="00723F98" w:rsidRDefault="00723F98" w:rsidP="00723F98">
      <w:pPr>
        <w:numPr>
          <w:ilvl w:val="0"/>
          <w:numId w:val="9"/>
        </w:numPr>
        <w:jc w:val="both"/>
        <w:rPr>
          <w:sz w:val="24"/>
          <w:szCs w:val="24"/>
        </w:rPr>
      </w:pPr>
      <w:r w:rsidRPr="0023742E"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</w:t>
      </w:r>
      <w:r w:rsidRPr="0023742E">
        <w:rPr>
          <w:sz w:val="24"/>
          <w:szCs w:val="24"/>
        </w:rPr>
        <w:t xml:space="preserve"> (</w:t>
      </w:r>
      <w:proofErr w:type="spellStart"/>
      <w:r w:rsidR="00D14F5C">
        <w:rPr>
          <w:sz w:val="24"/>
          <w:szCs w:val="24"/>
        </w:rPr>
        <w:t>j.t</w:t>
      </w:r>
      <w:proofErr w:type="spellEnd"/>
      <w:r w:rsidR="00D14F5C">
        <w:rPr>
          <w:sz w:val="24"/>
          <w:szCs w:val="24"/>
        </w:rPr>
        <w:t>.</w:t>
      </w:r>
      <w:r w:rsidR="001D5593">
        <w:rPr>
          <w:sz w:val="24"/>
          <w:szCs w:val="24"/>
        </w:rPr>
        <w:t xml:space="preserve"> </w:t>
      </w:r>
      <w:r w:rsidRPr="0023742E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="001D5593">
        <w:rPr>
          <w:sz w:val="24"/>
          <w:szCs w:val="24"/>
        </w:rPr>
        <w:t>U. z 2014</w:t>
      </w:r>
      <w:r>
        <w:rPr>
          <w:sz w:val="24"/>
          <w:szCs w:val="24"/>
        </w:rPr>
        <w:t xml:space="preserve"> r. </w:t>
      </w:r>
      <w:r w:rsidR="001D5593">
        <w:rPr>
          <w:sz w:val="24"/>
          <w:szCs w:val="24"/>
        </w:rPr>
        <w:t>poz. 1118</w:t>
      </w:r>
      <w:r w:rsidRPr="0023742E">
        <w:rPr>
          <w:sz w:val="24"/>
          <w:szCs w:val="24"/>
        </w:rPr>
        <w:t xml:space="preserve"> </w:t>
      </w:r>
      <w:r>
        <w:rPr>
          <w:sz w:val="24"/>
          <w:szCs w:val="24"/>
        </w:rPr>
        <w:t>ze zm.</w:t>
      </w:r>
      <w:r w:rsidR="000055DF">
        <w:rPr>
          <w:sz w:val="24"/>
          <w:szCs w:val="24"/>
        </w:rPr>
        <w:t>);</w:t>
      </w:r>
    </w:p>
    <w:p w:rsidR="00723F98" w:rsidRDefault="00944778" w:rsidP="00723F9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Rozporządzeniem</w:t>
      </w:r>
      <w:r w:rsidR="00723F98" w:rsidRPr="0023742E">
        <w:rPr>
          <w:sz w:val="24"/>
          <w:szCs w:val="24"/>
        </w:rPr>
        <w:t xml:space="preserve"> Ministra Pracy i Polityki Społecznej z dnia 15 grudnia 2010 roku </w:t>
      </w:r>
      <w:r w:rsidR="00723F98">
        <w:rPr>
          <w:sz w:val="24"/>
          <w:szCs w:val="24"/>
        </w:rPr>
        <w:br/>
      </w:r>
      <w:r w:rsidR="00723F98" w:rsidRPr="0023742E">
        <w:rPr>
          <w:sz w:val="24"/>
          <w:szCs w:val="24"/>
        </w:rPr>
        <w:t>w sprawie wzoru</w:t>
      </w:r>
      <w:r w:rsidR="00723F98">
        <w:rPr>
          <w:sz w:val="24"/>
          <w:szCs w:val="24"/>
        </w:rPr>
        <w:t xml:space="preserve"> oferty i ramowego wzoru umowy dotyczących </w:t>
      </w:r>
      <w:r w:rsidR="00723F98" w:rsidRPr="0023742E">
        <w:rPr>
          <w:sz w:val="24"/>
          <w:szCs w:val="24"/>
        </w:rPr>
        <w:t xml:space="preserve">realizacji zadania </w:t>
      </w:r>
      <w:r w:rsidR="00723F98">
        <w:rPr>
          <w:sz w:val="24"/>
          <w:szCs w:val="24"/>
        </w:rPr>
        <w:br/>
        <w:t xml:space="preserve">publicznego oraz wzoru sprawozdania z wykonania </w:t>
      </w:r>
      <w:r w:rsidR="00723F98" w:rsidRPr="0023742E">
        <w:rPr>
          <w:sz w:val="24"/>
          <w:szCs w:val="24"/>
        </w:rPr>
        <w:t>tego zadania (Dz.</w:t>
      </w:r>
      <w:r w:rsidR="00723F98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U. z 2011</w:t>
      </w:r>
      <w:r w:rsidR="00723F98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r.</w:t>
      </w:r>
      <w:r w:rsidR="00723F98">
        <w:rPr>
          <w:sz w:val="24"/>
          <w:szCs w:val="24"/>
        </w:rPr>
        <w:br/>
      </w:r>
      <w:r w:rsidR="00723F98" w:rsidRPr="0023742E">
        <w:rPr>
          <w:sz w:val="24"/>
          <w:szCs w:val="24"/>
        </w:rPr>
        <w:t>Nr 6, poz.25)</w:t>
      </w:r>
      <w:r>
        <w:rPr>
          <w:sz w:val="24"/>
          <w:szCs w:val="24"/>
        </w:rPr>
        <w:t xml:space="preserve"> </w:t>
      </w:r>
      <w:r w:rsidRPr="005D1A54">
        <w:rPr>
          <w:sz w:val="24"/>
          <w:szCs w:val="24"/>
        </w:rPr>
        <w:t xml:space="preserve">- </w:t>
      </w:r>
      <w:r w:rsidRPr="008A6986">
        <w:rPr>
          <w:bCs/>
          <w:sz w:val="24"/>
          <w:szCs w:val="24"/>
        </w:rPr>
        <w:t>wymagane jest, aby w złożonych ofertach w</w:t>
      </w:r>
      <w:r w:rsidRPr="008A6986">
        <w:rPr>
          <w:sz w:val="24"/>
        </w:rPr>
        <w:t>szystkie pozycje formularza zostały prawidłowo wypełnione zgodnie z informacjami zawartymi w poszczególnych rubrykach (w przypadku, gdy dana pozycja oferty nie odnosi się do podmiotu lub projektu n</w:t>
      </w:r>
      <w:r w:rsidR="000055DF">
        <w:rPr>
          <w:sz w:val="24"/>
        </w:rPr>
        <w:t>ależy wpisać np. „nie dotyczy”);</w:t>
      </w:r>
    </w:p>
    <w:p w:rsidR="00944778" w:rsidRDefault="00944778" w:rsidP="009447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Ustawą</w:t>
      </w:r>
      <w:r w:rsidRPr="00CF1590">
        <w:rPr>
          <w:sz w:val="24"/>
          <w:szCs w:val="24"/>
        </w:rPr>
        <w:t xml:space="preserve"> z dnia 26 października 1982 roku o wychowaniu w trzeźwości i przeciwdziałaniu alkoholizmowi (</w:t>
      </w:r>
      <w:proofErr w:type="spellStart"/>
      <w:r w:rsidR="00D14F5C"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r w:rsidRPr="00CF1590">
        <w:rPr>
          <w:sz w:val="24"/>
          <w:szCs w:val="24"/>
        </w:rPr>
        <w:t>Dz</w:t>
      </w:r>
      <w:r w:rsidR="00D14F5C">
        <w:rPr>
          <w:sz w:val="24"/>
          <w:szCs w:val="24"/>
        </w:rPr>
        <w:t>. U. z 2012 r. poz. 1356 ze</w:t>
      </w:r>
      <w:r w:rsidR="000055DF">
        <w:rPr>
          <w:sz w:val="24"/>
          <w:szCs w:val="24"/>
        </w:rPr>
        <w:t xml:space="preserve"> </w:t>
      </w:r>
      <w:proofErr w:type="spellStart"/>
      <w:r w:rsidR="000055DF">
        <w:rPr>
          <w:sz w:val="24"/>
          <w:szCs w:val="24"/>
        </w:rPr>
        <w:t>zm</w:t>
      </w:r>
      <w:proofErr w:type="spellEnd"/>
      <w:r w:rsidR="000055DF">
        <w:rPr>
          <w:sz w:val="24"/>
          <w:szCs w:val="24"/>
        </w:rPr>
        <w:t>);</w:t>
      </w:r>
    </w:p>
    <w:p w:rsidR="00D14F5C" w:rsidRDefault="00D14F5C" w:rsidP="009447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9 czerwca 2011 r. o wspieraniu rodziny i systemie pieczy zastępczej 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>. Dz. U. z 2013 r. poz. 135 ze zm.)</w:t>
      </w:r>
      <w:r w:rsidR="000055DF">
        <w:rPr>
          <w:sz w:val="24"/>
          <w:szCs w:val="24"/>
        </w:rPr>
        <w:t>;</w:t>
      </w:r>
    </w:p>
    <w:p w:rsidR="000055DF" w:rsidRDefault="000055DF" w:rsidP="009447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Uchwałą Nr XLVI/1365/14 Rady Miasta Szczecin z dnia 3 listopada 2014 r. w sprawie „Programu współpracy Gminy Miasto Szczecin z organizacjami pozarządowymi oraz innymi podmiotami prowadzącymi działalność pożytku publicznego na 2015 rok”;</w:t>
      </w:r>
    </w:p>
    <w:p w:rsidR="000055DF" w:rsidRDefault="000055DF" w:rsidP="009447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Projektem uchwały Rady Miasta Szczecin w sprawie uchwalenia budżetu Miasta na 2015 rok;</w:t>
      </w:r>
    </w:p>
    <w:p w:rsidR="000055DF" w:rsidRPr="00944778" w:rsidRDefault="000055DF" w:rsidP="009447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publicznego.</w:t>
      </w:r>
    </w:p>
    <w:p w:rsidR="00FC5BF4" w:rsidRPr="00FC5BF4" w:rsidRDefault="00FC5BF4" w:rsidP="00FC5BF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23F98" w:rsidRPr="00F535E7" w:rsidRDefault="00723F98" w:rsidP="00723F9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Termin realizacji zadania.</w:t>
      </w:r>
      <w:r w:rsidRPr="00F535E7">
        <w:rPr>
          <w:sz w:val="24"/>
          <w:szCs w:val="24"/>
        </w:rPr>
        <w:t xml:space="preserve"> </w:t>
      </w:r>
    </w:p>
    <w:p w:rsidR="00723F98" w:rsidRPr="00EC4FDD" w:rsidRDefault="00723F98" w:rsidP="00723F98">
      <w:pPr>
        <w:pStyle w:val="Tekstpodstawowywcity3"/>
        <w:ind w:left="360" w:firstLine="0"/>
        <w:jc w:val="both"/>
        <w:rPr>
          <w:b/>
          <w:sz w:val="24"/>
          <w:szCs w:val="24"/>
        </w:rPr>
      </w:pPr>
      <w:r w:rsidRPr="00F535E7">
        <w:rPr>
          <w:sz w:val="24"/>
          <w:szCs w:val="24"/>
        </w:rPr>
        <w:t xml:space="preserve">Realizacja zadania przewidziana jest na okres </w:t>
      </w:r>
      <w:r w:rsidRPr="00EC4FDD">
        <w:rPr>
          <w:b/>
          <w:sz w:val="24"/>
          <w:szCs w:val="24"/>
        </w:rPr>
        <w:t xml:space="preserve">od dnia </w:t>
      </w:r>
      <w:r w:rsidR="00B557F3">
        <w:rPr>
          <w:b/>
          <w:sz w:val="24"/>
          <w:szCs w:val="24"/>
        </w:rPr>
        <w:t xml:space="preserve">podpisania umowy </w:t>
      </w:r>
      <w:r w:rsidRPr="00EC4FDD">
        <w:rPr>
          <w:b/>
          <w:sz w:val="24"/>
          <w:szCs w:val="24"/>
        </w:rPr>
        <w:t xml:space="preserve">do dnia </w:t>
      </w:r>
      <w:r w:rsidR="001D5593">
        <w:rPr>
          <w:b/>
          <w:sz w:val="24"/>
          <w:szCs w:val="24"/>
        </w:rPr>
        <w:t>3</w:t>
      </w:r>
      <w:r w:rsidR="00B557F3">
        <w:rPr>
          <w:b/>
          <w:sz w:val="24"/>
          <w:szCs w:val="24"/>
        </w:rPr>
        <w:t>1.12</w:t>
      </w:r>
      <w:r w:rsidR="00C476C6" w:rsidRPr="00EC4FDD">
        <w:rPr>
          <w:b/>
          <w:sz w:val="24"/>
          <w:szCs w:val="24"/>
        </w:rPr>
        <w:t>.2015 r.</w:t>
      </w:r>
    </w:p>
    <w:p w:rsidR="00875472" w:rsidRPr="00F535E7" w:rsidRDefault="00875472" w:rsidP="007A50EE">
      <w:pPr>
        <w:pStyle w:val="Tekstpodstawowywcity3"/>
        <w:ind w:firstLine="0"/>
        <w:jc w:val="both"/>
        <w:rPr>
          <w:sz w:val="24"/>
          <w:szCs w:val="24"/>
        </w:rPr>
      </w:pPr>
    </w:p>
    <w:p w:rsidR="00723F98" w:rsidRDefault="00723F98" w:rsidP="00723F98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Warunki realizacji zadania.</w:t>
      </w:r>
    </w:p>
    <w:p w:rsidR="001A13C0" w:rsidRDefault="00723F98" w:rsidP="00B557F3">
      <w:pPr>
        <w:pStyle w:val="Tekstpodstawowywcity3"/>
        <w:numPr>
          <w:ilvl w:val="0"/>
          <w:numId w:val="21"/>
        </w:numPr>
        <w:jc w:val="both"/>
        <w:rPr>
          <w:sz w:val="24"/>
          <w:szCs w:val="24"/>
        </w:rPr>
      </w:pPr>
      <w:r w:rsidRPr="00AF000C">
        <w:rPr>
          <w:sz w:val="24"/>
          <w:szCs w:val="24"/>
        </w:rPr>
        <w:t>W konkursie mogą uczestniczyć</w:t>
      </w:r>
      <w:r w:rsidR="001A13C0">
        <w:rPr>
          <w:sz w:val="24"/>
          <w:szCs w:val="24"/>
        </w:rPr>
        <w:t>:</w:t>
      </w:r>
    </w:p>
    <w:p w:rsidR="00B557F3" w:rsidRPr="00E83443" w:rsidRDefault="00B557F3" w:rsidP="00B557F3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>organizacje pozarządowe;</w:t>
      </w:r>
    </w:p>
    <w:p w:rsidR="00B557F3" w:rsidRPr="00E83443" w:rsidRDefault="00B557F3" w:rsidP="00B557F3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 xml:space="preserve">osoby prawne i jednostki organizacyjne działające na podstawie przepisów </w:t>
      </w:r>
      <w:r w:rsidR="00D14F5C">
        <w:rPr>
          <w:sz w:val="24"/>
          <w:szCs w:val="24"/>
        </w:rPr>
        <w:br/>
      </w:r>
      <w:r w:rsidRPr="00E83443">
        <w:rPr>
          <w:sz w:val="24"/>
          <w:szCs w:val="24"/>
        </w:rPr>
        <w:t xml:space="preserve">o stosunku Państwa do Kościoła Katolickiego w Rzeczypospolitej Polskiej, </w:t>
      </w:r>
      <w:r w:rsidR="00D14F5C">
        <w:rPr>
          <w:sz w:val="24"/>
          <w:szCs w:val="24"/>
        </w:rPr>
        <w:br/>
      </w:r>
      <w:r w:rsidRPr="00E83443">
        <w:rPr>
          <w:sz w:val="24"/>
          <w:szCs w:val="24"/>
        </w:rPr>
        <w:t xml:space="preserve">o stosunku Państwa do innych kościołów i związków wyznaniowych oraz </w:t>
      </w:r>
      <w:r w:rsidR="00D14F5C">
        <w:rPr>
          <w:sz w:val="24"/>
          <w:szCs w:val="24"/>
        </w:rPr>
        <w:br/>
      </w:r>
      <w:r w:rsidRPr="00E83443">
        <w:rPr>
          <w:sz w:val="24"/>
          <w:szCs w:val="24"/>
        </w:rPr>
        <w:t>o gwarancjach wolności sumienia i wyznania, jeżeli ich cele statutowe obejmują prowadzenie działalności pożytku publicznego;</w:t>
      </w:r>
    </w:p>
    <w:p w:rsidR="00B557F3" w:rsidRPr="00E83443" w:rsidRDefault="00B557F3" w:rsidP="00B557F3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>stowarzyszenia jednostek samorządu terytorialnego;</w:t>
      </w:r>
    </w:p>
    <w:p w:rsidR="00B557F3" w:rsidRDefault="00B557F3" w:rsidP="00B557F3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>spółdzielnie socjalne;</w:t>
      </w:r>
    </w:p>
    <w:p w:rsidR="00B557F3" w:rsidRDefault="00B557F3" w:rsidP="00B557F3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B557F3">
        <w:rPr>
          <w:sz w:val="24"/>
          <w:szCs w:val="24"/>
        </w:rPr>
        <w:t>spółki akcyjne oraz spółki z ograniczoną odpowiedzialnością oraz kluby sportowe będące spółkami dział</w:t>
      </w:r>
      <w:r w:rsidR="008A6986">
        <w:rPr>
          <w:sz w:val="24"/>
          <w:szCs w:val="24"/>
        </w:rPr>
        <w:t>ającymi na podstawie przepisów ustawy z dnia</w:t>
      </w:r>
      <w:r w:rsidRPr="00B557F3">
        <w:rPr>
          <w:sz w:val="24"/>
          <w:szCs w:val="24"/>
        </w:rPr>
        <w:t xml:space="preserve"> 25 czerwca 2010 r. o sporcie (</w:t>
      </w:r>
      <w:proofErr w:type="spellStart"/>
      <w:r w:rsidR="00D14F5C">
        <w:rPr>
          <w:sz w:val="24"/>
          <w:szCs w:val="24"/>
        </w:rPr>
        <w:t>j.t</w:t>
      </w:r>
      <w:proofErr w:type="spellEnd"/>
      <w:r w:rsidR="008A6986">
        <w:rPr>
          <w:sz w:val="24"/>
          <w:szCs w:val="24"/>
        </w:rPr>
        <w:t xml:space="preserve">. </w:t>
      </w:r>
      <w:r w:rsidRPr="00B557F3">
        <w:rPr>
          <w:sz w:val="24"/>
          <w:szCs w:val="24"/>
        </w:rPr>
        <w:t xml:space="preserve">Dz. U. </w:t>
      </w:r>
      <w:r w:rsidR="008A6986">
        <w:rPr>
          <w:sz w:val="24"/>
          <w:szCs w:val="24"/>
        </w:rPr>
        <w:t xml:space="preserve">z 2014 r. </w:t>
      </w:r>
      <w:r w:rsidRPr="00B557F3">
        <w:rPr>
          <w:sz w:val="24"/>
          <w:szCs w:val="24"/>
        </w:rPr>
        <w:t xml:space="preserve">poz. </w:t>
      </w:r>
      <w:r w:rsidR="008A6986">
        <w:rPr>
          <w:sz w:val="24"/>
          <w:szCs w:val="24"/>
        </w:rPr>
        <w:t>715 ze zm.</w:t>
      </w:r>
      <w:r w:rsidRPr="00B557F3">
        <w:rPr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</w:t>
      </w:r>
      <w:r>
        <w:rPr>
          <w:sz w:val="24"/>
          <w:szCs w:val="24"/>
        </w:rPr>
        <w:t>.</w:t>
      </w:r>
    </w:p>
    <w:p w:rsidR="00B557F3" w:rsidRDefault="00B557F3" w:rsidP="00B557F3">
      <w:pPr>
        <w:pStyle w:val="Tekstpodstawowywcity3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E83443">
        <w:rPr>
          <w:color w:val="000000"/>
          <w:sz w:val="24"/>
          <w:szCs w:val="24"/>
        </w:rPr>
        <w:t>Konkurs kierowany jest do podmiotów, które prowadząc dział</w:t>
      </w:r>
      <w:r>
        <w:rPr>
          <w:color w:val="000000"/>
          <w:sz w:val="24"/>
          <w:szCs w:val="24"/>
        </w:rPr>
        <w:t>alność w tym obszarze posiadają</w:t>
      </w:r>
      <w:r w:rsidRPr="00E83443">
        <w:rPr>
          <w:color w:val="000000"/>
          <w:sz w:val="24"/>
          <w:szCs w:val="24"/>
        </w:rPr>
        <w:t xml:space="preserve"> odpowiedni potencja</w:t>
      </w:r>
      <w:r>
        <w:rPr>
          <w:color w:val="000000"/>
          <w:sz w:val="24"/>
          <w:szCs w:val="24"/>
        </w:rPr>
        <w:t xml:space="preserve">ł kadrowy i organizacyjny oraz zaoferują </w:t>
      </w:r>
      <w:r w:rsidRPr="00E83443">
        <w:rPr>
          <w:color w:val="000000"/>
          <w:sz w:val="24"/>
          <w:szCs w:val="24"/>
        </w:rPr>
        <w:t>na potrzeby</w:t>
      </w:r>
      <w:r>
        <w:rPr>
          <w:color w:val="000000"/>
          <w:sz w:val="24"/>
          <w:szCs w:val="24"/>
        </w:rPr>
        <w:t xml:space="preserve"> tego zadania swoje możliwości </w:t>
      </w:r>
      <w:r w:rsidRPr="00E83443">
        <w:rPr>
          <w:color w:val="000000"/>
          <w:sz w:val="24"/>
          <w:szCs w:val="24"/>
        </w:rPr>
        <w:t>w postaci własnych jednostek organizacyjnych, takich jak</w:t>
      </w:r>
      <w:r>
        <w:rPr>
          <w:color w:val="000000"/>
          <w:sz w:val="24"/>
          <w:szCs w:val="24"/>
        </w:rPr>
        <w:t xml:space="preserve">: placówki </w:t>
      </w:r>
      <w:r w:rsidRPr="00E83443">
        <w:rPr>
          <w:color w:val="000000"/>
          <w:sz w:val="24"/>
          <w:szCs w:val="24"/>
        </w:rPr>
        <w:t>wsparcia dziennego, punkty konsultacyjne, poradnie, realizowane programy integracji społecznej i zawodowej</w:t>
      </w:r>
      <w:r>
        <w:rPr>
          <w:color w:val="000000"/>
          <w:sz w:val="24"/>
          <w:szCs w:val="24"/>
        </w:rPr>
        <w:t xml:space="preserve"> i wykwalifikowany personel w nich zatrudniony.</w:t>
      </w:r>
    </w:p>
    <w:p w:rsidR="00723F98" w:rsidRDefault="00723F98" w:rsidP="00B557F3">
      <w:pPr>
        <w:pStyle w:val="Tekstpodstawowywcity3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B557F3"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B557F3" w:rsidRPr="00E83443" w:rsidRDefault="00B557F3" w:rsidP="00B557F3">
      <w:pPr>
        <w:pStyle w:val="Tekstpodstawowywcity3"/>
        <w:numPr>
          <w:ilvl w:val="0"/>
          <w:numId w:val="2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 xml:space="preserve">Oferenci mogą planować w przedkładanych preliminarzach wydatkowanie środków </w:t>
      </w:r>
      <w:r w:rsidR="00D14F5C">
        <w:rPr>
          <w:sz w:val="24"/>
          <w:szCs w:val="24"/>
        </w:rPr>
        <w:br/>
      </w:r>
      <w:r w:rsidRPr="00E83443">
        <w:rPr>
          <w:sz w:val="24"/>
          <w:szCs w:val="24"/>
        </w:rPr>
        <w:t>z dotacji Miasta na następujące pozycje :</w:t>
      </w:r>
    </w:p>
    <w:p w:rsidR="00B557F3" w:rsidRPr="00BB2EC6" w:rsidRDefault="00B557F3" w:rsidP="00B557F3">
      <w:pPr>
        <w:pStyle w:val="Tekstpodstawowywcity3"/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BB2EC6">
        <w:rPr>
          <w:sz w:val="24"/>
          <w:szCs w:val="24"/>
        </w:rPr>
        <w:t xml:space="preserve">wynagrodzenia osób zatrudnionych przy bezpośredniej realizacji zadania wraz </w:t>
      </w:r>
      <w:r w:rsidR="00D14F5C">
        <w:rPr>
          <w:sz w:val="24"/>
          <w:szCs w:val="24"/>
        </w:rPr>
        <w:br/>
      </w:r>
      <w:r w:rsidRPr="00BB2EC6">
        <w:rPr>
          <w:sz w:val="24"/>
          <w:szCs w:val="24"/>
        </w:rPr>
        <w:t>z pochodnymi od wynagrodzeń</w:t>
      </w:r>
      <w:r>
        <w:rPr>
          <w:sz w:val="24"/>
          <w:szCs w:val="24"/>
        </w:rPr>
        <w:t>;</w:t>
      </w:r>
    </w:p>
    <w:p w:rsidR="00B557F3" w:rsidRPr="00E83443" w:rsidRDefault="00B557F3" w:rsidP="00B557F3">
      <w:pPr>
        <w:pStyle w:val="Tekstpodstawowywcity3"/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>opłacenie kosztów utrzymania pomieszczeń i lokali służących realizacji zadania</w:t>
      </w:r>
      <w:r>
        <w:rPr>
          <w:sz w:val="24"/>
          <w:szCs w:val="24"/>
        </w:rPr>
        <w:t>;</w:t>
      </w:r>
    </w:p>
    <w:p w:rsidR="00B557F3" w:rsidRPr="00E83443" w:rsidRDefault="00B557F3" w:rsidP="00B557F3">
      <w:pPr>
        <w:pStyle w:val="Tekstpodstawowywcity3"/>
        <w:numPr>
          <w:ilvl w:val="0"/>
          <w:numId w:val="24"/>
        </w:numPr>
        <w:tabs>
          <w:tab w:val="left" w:pos="426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>zakup usług niezbędnych do realizacji zadania</w:t>
      </w:r>
      <w:r>
        <w:rPr>
          <w:sz w:val="24"/>
          <w:szCs w:val="24"/>
        </w:rPr>
        <w:t>;</w:t>
      </w:r>
    </w:p>
    <w:p w:rsidR="00B557F3" w:rsidRDefault="00B557F3" w:rsidP="00B557F3">
      <w:pPr>
        <w:pStyle w:val="Tekstpodstawowywcity3"/>
        <w:numPr>
          <w:ilvl w:val="0"/>
          <w:numId w:val="24"/>
        </w:num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83443">
        <w:rPr>
          <w:sz w:val="24"/>
          <w:szCs w:val="24"/>
        </w:rPr>
        <w:t>zakup materiałów niezbędnych do realizacji zadania</w:t>
      </w:r>
      <w:r>
        <w:rPr>
          <w:sz w:val="24"/>
          <w:szCs w:val="24"/>
        </w:rPr>
        <w:t>;</w:t>
      </w:r>
      <w:r w:rsidRPr="00E83443">
        <w:rPr>
          <w:sz w:val="24"/>
          <w:szCs w:val="24"/>
        </w:rPr>
        <w:t xml:space="preserve"> </w:t>
      </w:r>
    </w:p>
    <w:p w:rsidR="00B557F3" w:rsidRDefault="00B557F3" w:rsidP="00B557F3">
      <w:pPr>
        <w:pStyle w:val="Tekstpodstawowywcity3"/>
        <w:numPr>
          <w:ilvl w:val="0"/>
          <w:numId w:val="24"/>
        </w:num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B557F3">
        <w:rPr>
          <w:sz w:val="24"/>
          <w:szCs w:val="24"/>
        </w:rPr>
        <w:t>koszty obsługi administracyjno – k</w:t>
      </w:r>
      <w:r w:rsidR="00D14F5C">
        <w:rPr>
          <w:sz w:val="24"/>
          <w:szCs w:val="24"/>
        </w:rPr>
        <w:t>sięgowej zadania do wysokości 10</w:t>
      </w:r>
      <w:r w:rsidRPr="00B557F3">
        <w:rPr>
          <w:sz w:val="24"/>
          <w:szCs w:val="24"/>
        </w:rPr>
        <w:t>% brutto dotacji, o którą się ubiegają</w:t>
      </w:r>
      <w:r>
        <w:rPr>
          <w:sz w:val="24"/>
          <w:szCs w:val="24"/>
        </w:rPr>
        <w:t>.</w:t>
      </w:r>
    </w:p>
    <w:p w:rsidR="00B557F3" w:rsidRPr="00E83443" w:rsidRDefault="00B557F3" w:rsidP="00B557F3">
      <w:pPr>
        <w:pStyle w:val="Tekstpodstawowywcity3"/>
        <w:numPr>
          <w:ilvl w:val="0"/>
          <w:numId w:val="21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E83443">
        <w:rPr>
          <w:bCs/>
          <w:sz w:val="24"/>
          <w:szCs w:val="24"/>
        </w:rPr>
        <w:t xml:space="preserve">Zakres oferty podmiotu uprawnionego musi być zgodny z art. 13 ust. 2 ustawy z dnia </w:t>
      </w:r>
      <w:r w:rsidR="00D14F5C">
        <w:rPr>
          <w:bCs/>
          <w:sz w:val="24"/>
          <w:szCs w:val="24"/>
        </w:rPr>
        <w:br/>
      </w:r>
      <w:r w:rsidRPr="00E83443">
        <w:rPr>
          <w:bCs/>
          <w:sz w:val="24"/>
          <w:szCs w:val="24"/>
        </w:rPr>
        <w:t>24 kwietnia 2003 r. o działalności pożytku</w:t>
      </w:r>
      <w:r>
        <w:rPr>
          <w:bCs/>
          <w:sz w:val="24"/>
          <w:szCs w:val="24"/>
        </w:rPr>
        <w:t xml:space="preserve"> publicznego i o wolontariacie </w:t>
      </w:r>
      <w:r w:rsidRPr="005D1A54">
        <w:rPr>
          <w:sz w:val="24"/>
          <w:szCs w:val="24"/>
        </w:rPr>
        <w:t>(</w:t>
      </w:r>
      <w:proofErr w:type="spellStart"/>
      <w:r w:rsidR="00D14F5C"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Dz. U. </w:t>
      </w:r>
      <w:r w:rsidR="00D14F5C">
        <w:rPr>
          <w:sz w:val="24"/>
          <w:szCs w:val="24"/>
        </w:rPr>
        <w:br/>
      </w:r>
      <w:r>
        <w:rPr>
          <w:sz w:val="24"/>
          <w:szCs w:val="24"/>
        </w:rPr>
        <w:t>z 2014 r. poz. 1118 ze zm.</w:t>
      </w:r>
      <w:r w:rsidRPr="005D1A54">
        <w:rPr>
          <w:sz w:val="24"/>
          <w:szCs w:val="24"/>
        </w:rPr>
        <w:t>)</w:t>
      </w:r>
      <w:r w:rsidRPr="00E83443">
        <w:rPr>
          <w:bCs/>
          <w:sz w:val="24"/>
          <w:szCs w:val="24"/>
        </w:rPr>
        <w:t xml:space="preserve"> i zawierać: </w:t>
      </w:r>
    </w:p>
    <w:p w:rsidR="00B557F3" w:rsidRPr="00BB2EC6" w:rsidRDefault="00B557F3" w:rsidP="00B557F3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BB2EC6">
        <w:rPr>
          <w:sz w:val="24"/>
          <w:szCs w:val="24"/>
        </w:rPr>
        <w:t>szczegółowy zakres rzeczowy proponowanego do realizacji zadania zawierający opis planowanych działań, i skalę jego wykonania poprzez użycie miar adekwatnych do rodzaju zadania, dających wyobrażenie o oferowanej dostępności do świadczonych usług</w:t>
      </w:r>
      <w:r>
        <w:rPr>
          <w:sz w:val="24"/>
          <w:szCs w:val="24"/>
        </w:rPr>
        <w:t>;</w:t>
      </w:r>
    </w:p>
    <w:p w:rsidR="00B557F3" w:rsidRPr="00E83443" w:rsidRDefault="00B557F3" w:rsidP="00B557F3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opis warunków jego wykonania i sposób wyłaniania adresatów zadania</w:t>
      </w:r>
      <w:r>
        <w:rPr>
          <w:sz w:val="24"/>
          <w:szCs w:val="24"/>
        </w:rPr>
        <w:t>;</w:t>
      </w:r>
    </w:p>
    <w:p w:rsidR="00B557F3" w:rsidRPr="00E83443" w:rsidRDefault="00B557F3" w:rsidP="00B557F3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informację o terminie harmonogram</w:t>
      </w:r>
      <w:r>
        <w:rPr>
          <w:sz w:val="24"/>
          <w:szCs w:val="24"/>
        </w:rPr>
        <w:t>ie i miejscu realizacji zadania;</w:t>
      </w:r>
    </w:p>
    <w:p w:rsidR="00B557F3" w:rsidRDefault="00B557F3" w:rsidP="00B557F3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lastRenderedPageBreak/>
        <w:t>informację o posiadanych zasobach rzeczowych oraz kadrowych za</w:t>
      </w:r>
      <w:r>
        <w:rPr>
          <w:sz w:val="24"/>
          <w:szCs w:val="24"/>
        </w:rPr>
        <w:t>pewniających realizację zadania;</w:t>
      </w:r>
    </w:p>
    <w:p w:rsidR="00B557F3" w:rsidRDefault="00B557F3" w:rsidP="00B557F3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informację o działalności podmiotu składającego ofertę w zakresie zadania wnioskowanego</w:t>
      </w:r>
      <w:r>
        <w:rPr>
          <w:sz w:val="24"/>
          <w:szCs w:val="24"/>
        </w:rPr>
        <w:t>.</w:t>
      </w:r>
    </w:p>
    <w:p w:rsidR="00B557F3" w:rsidRPr="00E83443" w:rsidRDefault="00B557F3" w:rsidP="00B557F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83443">
        <w:rPr>
          <w:sz w:val="24"/>
          <w:szCs w:val="24"/>
        </w:rPr>
        <w:t>Ponadto:</w:t>
      </w:r>
    </w:p>
    <w:p w:rsidR="00B557F3" w:rsidRPr="00E83443" w:rsidRDefault="00B557F3" w:rsidP="00B557F3">
      <w:pPr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a) przy określaniu dotacji dla poszczególnych podmiotów Miasto zastosuje ujednolicone stawki na realizację tego samego rodzaju usługi</w:t>
      </w:r>
      <w:r>
        <w:rPr>
          <w:sz w:val="24"/>
          <w:szCs w:val="24"/>
        </w:rPr>
        <w:t>,</w:t>
      </w:r>
      <w:r w:rsidRPr="00E83443">
        <w:rPr>
          <w:sz w:val="24"/>
          <w:szCs w:val="24"/>
        </w:rPr>
        <w:t xml:space="preserve"> jeśli jej standard będzie taki sam lub zbliżony</w:t>
      </w:r>
      <w:r>
        <w:rPr>
          <w:sz w:val="24"/>
          <w:szCs w:val="24"/>
        </w:rPr>
        <w:t>;</w:t>
      </w:r>
    </w:p>
    <w:p w:rsidR="00B557F3" w:rsidRPr="00E83443" w:rsidRDefault="00B557F3" w:rsidP="00B557F3">
      <w:pPr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b) Miasto Szczecin zastrzega sobie prawo wy</w:t>
      </w:r>
      <w:r>
        <w:rPr>
          <w:sz w:val="24"/>
          <w:szCs w:val="24"/>
        </w:rPr>
        <w:t>korzystania przedłożonych ofert w sposób częściowy;</w:t>
      </w:r>
    </w:p>
    <w:p w:rsidR="00B557F3" w:rsidRPr="00E83443" w:rsidRDefault="00B557F3" w:rsidP="00B557F3">
      <w:pPr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c) złożenie oferty na realizację zadania, która została uznana za odpowiadającą potrz</w:t>
      </w:r>
      <w:r>
        <w:rPr>
          <w:sz w:val="24"/>
          <w:szCs w:val="24"/>
        </w:rPr>
        <w:t xml:space="preserve">ebom, </w:t>
      </w:r>
      <w:r w:rsidRPr="00E83443">
        <w:rPr>
          <w:sz w:val="24"/>
          <w:szCs w:val="24"/>
        </w:rPr>
        <w:t>nie gwarantuje przyznania środków w wysokości, o którą występuje oferent.</w:t>
      </w:r>
    </w:p>
    <w:p w:rsidR="00723F98" w:rsidRDefault="00723F98" w:rsidP="00723F98">
      <w:pPr>
        <w:pStyle w:val="Tekstpodstawowywcity"/>
        <w:tabs>
          <w:tab w:val="num" w:pos="426"/>
        </w:tabs>
        <w:ind w:left="0"/>
        <w:rPr>
          <w:szCs w:val="24"/>
        </w:rPr>
      </w:pPr>
    </w:p>
    <w:p w:rsidR="00723F98" w:rsidRPr="00F535E7" w:rsidRDefault="00723F98" w:rsidP="00723F9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Termin i miejsce składania ofert.</w:t>
      </w:r>
    </w:p>
    <w:p w:rsidR="00723F98" w:rsidRPr="0064362D" w:rsidRDefault="00723F98" w:rsidP="007D4896">
      <w:pPr>
        <w:pStyle w:val="Tekstpodstawowywcity3"/>
        <w:ind w:firstLine="0"/>
        <w:jc w:val="both"/>
        <w:rPr>
          <w:b/>
          <w:sz w:val="24"/>
          <w:szCs w:val="24"/>
        </w:rPr>
      </w:pPr>
      <w:r w:rsidRPr="008C2811">
        <w:rPr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64362D">
        <w:rPr>
          <w:sz w:val="24"/>
          <w:szCs w:val="24"/>
        </w:rPr>
        <w:t xml:space="preserve">do dnia </w:t>
      </w:r>
      <w:r w:rsidR="00F45C16">
        <w:rPr>
          <w:b/>
          <w:sz w:val="24"/>
          <w:szCs w:val="24"/>
        </w:rPr>
        <w:t>8</w:t>
      </w:r>
      <w:r w:rsidR="0064362D" w:rsidRPr="0064362D">
        <w:rPr>
          <w:b/>
          <w:sz w:val="24"/>
          <w:szCs w:val="24"/>
        </w:rPr>
        <w:t xml:space="preserve"> stycznia 2015</w:t>
      </w:r>
      <w:r w:rsidRPr="0064362D">
        <w:rPr>
          <w:b/>
          <w:sz w:val="24"/>
          <w:szCs w:val="24"/>
        </w:rPr>
        <w:t xml:space="preserve"> r.</w:t>
      </w:r>
    </w:p>
    <w:p w:rsidR="00723F98" w:rsidRPr="008C2811" w:rsidRDefault="00723F98" w:rsidP="007D4896">
      <w:pPr>
        <w:pStyle w:val="Tekstpodstawowywcity3"/>
        <w:ind w:firstLine="0"/>
        <w:jc w:val="both"/>
        <w:rPr>
          <w:sz w:val="24"/>
          <w:szCs w:val="24"/>
        </w:rPr>
      </w:pPr>
      <w:r w:rsidRPr="008C2811">
        <w:rPr>
          <w:sz w:val="24"/>
          <w:szCs w:val="24"/>
        </w:rPr>
        <w:t>Oferty, które wpłyną po terminie, nie będą rozpatrywane.</w:t>
      </w:r>
      <w:r w:rsidRPr="008C2811">
        <w:rPr>
          <w:w w:val="98"/>
          <w:sz w:val="24"/>
          <w:szCs w:val="24"/>
        </w:rPr>
        <w:t xml:space="preserve"> </w:t>
      </w:r>
      <w:r w:rsidRPr="008C2811">
        <w:rPr>
          <w:sz w:val="24"/>
          <w:szCs w:val="24"/>
        </w:rPr>
        <w:t>Organizacje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uczestniczące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C2811">
        <w:rPr>
          <w:sz w:val="24"/>
          <w:szCs w:val="24"/>
        </w:rPr>
        <w:t>w konkursie zobowiązane</w:t>
      </w:r>
      <w:r w:rsidRPr="008C2811">
        <w:rPr>
          <w:w w:val="97"/>
          <w:sz w:val="24"/>
          <w:szCs w:val="24"/>
        </w:rPr>
        <w:t xml:space="preserve"> </w:t>
      </w:r>
      <w:r w:rsidRPr="008C2811">
        <w:rPr>
          <w:sz w:val="24"/>
          <w:szCs w:val="24"/>
        </w:rPr>
        <w:t>są do podania</w:t>
      </w:r>
      <w:r w:rsidRPr="008C2811">
        <w:rPr>
          <w:w w:val="99"/>
          <w:sz w:val="24"/>
          <w:szCs w:val="24"/>
        </w:rPr>
        <w:t xml:space="preserve"> </w:t>
      </w:r>
      <w:r w:rsidRPr="008C2811">
        <w:rPr>
          <w:sz w:val="24"/>
          <w:szCs w:val="24"/>
        </w:rPr>
        <w:t>adresu mailowego do osoby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 xml:space="preserve">upoważnionej </w:t>
      </w:r>
      <w:r>
        <w:rPr>
          <w:sz w:val="24"/>
          <w:szCs w:val="24"/>
        </w:rPr>
        <w:br/>
      </w:r>
      <w:r w:rsidRPr="008C2811">
        <w:rPr>
          <w:sz w:val="24"/>
          <w:szCs w:val="24"/>
        </w:rPr>
        <w:t>do składania wyjaśnień dotyczących oferty</w:t>
      </w:r>
      <w:r>
        <w:rPr>
          <w:sz w:val="24"/>
          <w:szCs w:val="24"/>
        </w:rPr>
        <w:t>,</w:t>
      </w:r>
      <w:r w:rsidRPr="008C2811">
        <w:rPr>
          <w:sz w:val="24"/>
          <w:szCs w:val="24"/>
        </w:rPr>
        <w:t xml:space="preserve"> w celu skutecznego poinformowania </w:t>
      </w:r>
      <w:r>
        <w:rPr>
          <w:sz w:val="24"/>
          <w:szCs w:val="24"/>
        </w:rPr>
        <w:br/>
      </w:r>
      <w:r w:rsidRPr="008C2811">
        <w:rPr>
          <w:sz w:val="24"/>
          <w:szCs w:val="24"/>
        </w:rPr>
        <w:t>o stwierdzonych brakach lub uchybieniach i oczywistych omyłkach. W przypadku braku adresu mailowego Organizacja zobowiązana jest podać numer telefonu.</w:t>
      </w:r>
    </w:p>
    <w:p w:rsidR="00723F98" w:rsidRDefault="00723F98" w:rsidP="00723F98">
      <w:pPr>
        <w:widowControl w:val="0"/>
        <w:autoSpaceDE w:val="0"/>
        <w:autoSpaceDN w:val="0"/>
        <w:adjustRightInd w:val="0"/>
        <w:spacing w:line="58" w:lineRule="exact"/>
        <w:jc w:val="both"/>
        <w:rPr>
          <w:sz w:val="24"/>
          <w:szCs w:val="24"/>
        </w:rPr>
      </w:pPr>
    </w:p>
    <w:p w:rsidR="00723F98" w:rsidRDefault="00723F98" w:rsidP="00723F98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4"/>
          <w:szCs w:val="24"/>
        </w:rPr>
      </w:pPr>
    </w:p>
    <w:p w:rsidR="00723F98" w:rsidRDefault="00723F98" w:rsidP="007D48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723F98" w:rsidRDefault="00723F98" w:rsidP="00723F98">
      <w:pPr>
        <w:widowControl w:val="0"/>
        <w:autoSpaceDE w:val="0"/>
        <w:autoSpaceDN w:val="0"/>
        <w:adjustRightInd w:val="0"/>
        <w:spacing w:line="58" w:lineRule="exact"/>
        <w:jc w:val="both"/>
        <w:rPr>
          <w:sz w:val="24"/>
          <w:szCs w:val="24"/>
        </w:rPr>
      </w:pPr>
    </w:p>
    <w:p w:rsidR="00723F98" w:rsidRDefault="00723F98" w:rsidP="00723F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723F98" w:rsidRDefault="00723F98" w:rsidP="00723F98">
      <w:pPr>
        <w:widowControl w:val="0"/>
        <w:autoSpaceDE w:val="0"/>
        <w:autoSpaceDN w:val="0"/>
        <w:adjustRightInd w:val="0"/>
        <w:spacing w:line="63" w:lineRule="exact"/>
        <w:jc w:val="both"/>
        <w:rPr>
          <w:sz w:val="24"/>
          <w:szCs w:val="24"/>
        </w:rPr>
      </w:pPr>
    </w:p>
    <w:p w:rsidR="00723F98" w:rsidRDefault="00723F98" w:rsidP="00723F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723F98" w:rsidRDefault="00723F98" w:rsidP="00723F98">
      <w:pPr>
        <w:widowControl w:val="0"/>
        <w:numPr>
          <w:ilvl w:val="0"/>
          <w:numId w:val="2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ind w:left="687" w:hanging="26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11).</w:t>
      </w:r>
    </w:p>
    <w:p w:rsidR="00723F98" w:rsidRPr="005B0291" w:rsidRDefault="00723F98" w:rsidP="00723F98">
      <w:pPr>
        <w:pStyle w:val="Akapitzlist"/>
        <w:numPr>
          <w:ilvl w:val="0"/>
          <w:numId w:val="2"/>
        </w:numPr>
        <w:spacing w:after="150"/>
        <w:ind w:hanging="294"/>
        <w:contextualSpacing/>
        <w:jc w:val="both"/>
        <w:rPr>
          <w:sz w:val="24"/>
          <w:szCs w:val="24"/>
        </w:rPr>
      </w:pPr>
      <w:r w:rsidRPr="003E1270">
        <w:rPr>
          <w:bCs/>
          <w:sz w:val="24"/>
          <w:szCs w:val="24"/>
        </w:rPr>
        <w:t>ankietę weryfikacyjną (pouczenie: Organi</w:t>
      </w:r>
      <w:r>
        <w:rPr>
          <w:bCs/>
          <w:sz w:val="24"/>
          <w:szCs w:val="24"/>
        </w:rPr>
        <w:t xml:space="preserve">zacja składa ankietę tylko raz </w:t>
      </w:r>
      <w:r w:rsidRPr="003E1270">
        <w:rPr>
          <w:bCs/>
          <w:sz w:val="24"/>
          <w:szCs w:val="24"/>
        </w:rPr>
        <w:t>w danym roku budżetowym, co oznacza, że jeśli złożyła ankietę we wcześniejszym konkursie ogłaszanym na 2014 rok lub załączyła do oferty na Małą Dotację – tryb pozakonkursowy, to jest zwolniona z obowiązku ponownego jej składania)</w:t>
      </w:r>
      <w:r w:rsidR="00B557F3">
        <w:rPr>
          <w:bCs/>
          <w:sz w:val="24"/>
          <w:szCs w:val="24"/>
        </w:rPr>
        <w:t>.</w:t>
      </w:r>
    </w:p>
    <w:p w:rsidR="00723F98" w:rsidRDefault="00723F98" w:rsidP="00723F9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3F98" w:rsidRPr="00F535E7" w:rsidRDefault="00723F98" w:rsidP="00723F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Tryb wyboru ofert.</w:t>
      </w:r>
    </w:p>
    <w:p w:rsidR="00723F98" w:rsidRPr="00DE4BAF" w:rsidRDefault="00723F98" w:rsidP="00723F98">
      <w:pPr>
        <w:ind w:left="426"/>
        <w:jc w:val="both"/>
        <w:rPr>
          <w:sz w:val="24"/>
          <w:szCs w:val="24"/>
        </w:rPr>
      </w:pPr>
      <w:r w:rsidRPr="00DE4BAF">
        <w:rPr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</w:r>
      <w:r w:rsidRPr="00DE4BAF">
        <w:rPr>
          <w:sz w:val="24"/>
          <w:szCs w:val="24"/>
        </w:rPr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>
        <w:rPr>
          <w:sz w:val="24"/>
          <w:szCs w:val="24"/>
        </w:rPr>
        <w:t xml:space="preserve"> </w:t>
      </w:r>
      <w:r w:rsidRPr="00DE4BAF">
        <w:rPr>
          <w:sz w:val="24"/>
          <w:szCs w:val="24"/>
        </w:rPr>
        <w:t xml:space="preserve">Prezydentowi lub </w:t>
      </w:r>
      <w:r w:rsidRPr="00DE4BAF">
        <w:rPr>
          <w:sz w:val="24"/>
          <w:szCs w:val="24"/>
        </w:rPr>
        <w:lastRenderedPageBreak/>
        <w:t>upoważnionemu Zastępcy Prezydenta, który dokonuje wyboru ofert w formie Oświadczenia Woli.</w:t>
      </w:r>
    </w:p>
    <w:p w:rsidR="00FC5BF4" w:rsidRPr="00F535E7" w:rsidRDefault="00FC5BF4" w:rsidP="00B557F3">
      <w:pPr>
        <w:pStyle w:val="Tekstpodstawowywcity"/>
        <w:ind w:left="0"/>
        <w:rPr>
          <w:szCs w:val="24"/>
        </w:rPr>
      </w:pPr>
    </w:p>
    <w:p w:rsidR="00723F98" w:rsidRPr="00F535E7" w:rsidRDefault="00723F98" w:rsidP="00723F98">
      <w:pPr>
        <w:pStyle w:val="Tekstpodstawowywcity"/>
        <w:numPr>
          <w:ilvl w:val="0"/>
          <w:numId w:val="1"/>
        </w:numPr>
        <w:rPr>
          <w:b/>
          <w:szCs w:val="24"/>
        </w:rPr>
      </w:pPr>
      <w:r w:rsidRPr="00F535E7">
        <w:rPr>
          <w:b/>
          <w:szCs w:val="24"/>
        </w:rPr>
        <w:t>Kryteria wyboru ofert.</w:t>
      </w:r>
    </w:p>
    <w:p w:rsidR="006C406F" w:rsidRPr="005E4177" w:rsidRDefault="00723F98" w:rsidP="00B557F3">
      <w:pPr>
        <w:pStyle w:val="Tekstpodstawowywcity"/>
        <w:ind w:left="0"/>
        <w:rPr>
          <w:szCs w:val="24"/>
        </w:rPr>
      </w:pPr>
      <w:r w:rsidRPr="00F535E7">
        <w:rPr>
          <w:szCs w:val="24"/>
        </w:rPr>
        <w:t xml:space="preserve">Przy wyborze ofert Gmina Miasto Szczecin oceniać będzie: </w:t>
      </w:r>
    </w:p>
    <w:p w:rsidR="00B557F3" w:rsidRPr="00811005" w:rsidRDefault="00B557F3" w:rsidP="00B557F3">
      <w:pPr>
        <w:pStyle w:val="Tekstpodstawowywcity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E83443">
        <w:rPr>
          <w:bCs/>
          <w:szCs w:val="24"/>
        </w:rPr>
        <w:t>możli</w:t>
      </w:r>
      <w:r w:rsidRPr="00E83443">
        <w:rPr>
          <w:szCs w:val="24"/>
        </w:rPr>
        <w:t xml:space="preserve">wość realizacji zadania publicznego przez podmioty uprawnione, </w:t>
      </w:r>
      <w:r>
        <w:rPr>
          <w:szCs w:val="24"/>
        </w:rPr>
        <w:t xml:space="preserve">w tym zasoby </w:t>
      </w:r>
      <w:r w:rsidRPr="00811005">
        <w:rPr>
          <w:szCs w:val="24"/>
        </w:rPr>
        <w:t xml:space="preserve">podmiotu; </w:t>
      </w:r>
    </w:p>
    <w:p w:rsidR="00B557F3" w:rsidRPr="00E83443" w:rsidRDefault="00B557F3" w:rsidP="00B557F3">
      <w:pPr>
        <w:pStyle w:val="Tekstpodstawowywcity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E83443">
        <w:rPr>
          <w:szCs w:val="24"/>
        </w:rPr>
        <w:t>kalkulację kosztów realizacji zadania publicznego, w tym w odniesieni</w:t>
      </w:r>
      <w:r>
        <w:rPr>
          <w:szCs w:val="24"/>
        </w:rPr>
        <w:t>u do zakresu rzeczowego zadania;</w:t>
      </w:r>
    </w:p>
    <w:p w:rsidR="00B557F3" w:rsidRDefault="00B557F3" w:rsidP="00B557F3">
      <w:pPr>
        <w:pStyle w:val="Tekstpodstawowywcity"/>
        <w:numPr>
          <w:ilvl w:val="0"/>
          <w:numId w:val="26"/>
        </w:numPr>
        <w:rPr>
          <w:szCs w:val="24"/>
        </w:rPr>
      </w:pPr>
      <w:r w:rsidRPr="00E83443">
        <w:rPr>
          <w:szCs w:val="24"/>
        </w:rPr>
        <w:t>jakość wykonania zadania i kwalifikacje osób, przy udziale których podmioty uprawnione bę</w:t>
      </w:r>
      <w:r>
        <w:rPr>
          <w:szCs w:val="24"/>
        </w:rPr>
        <w:t>dą realizować zadanie publiczne;</w:t>
      </w:r>
    </w:p>
    <w:p w:rsidR="00B557F3" w:rsidRPr="00E83443" w:rsidRDefault="00B557F3" w:rsidP="00B557F3">
      <w:pPr>
        <w:pStyle w:val="Tekstpodstawowywcity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E83443">
        <w:rPr>
          <w:szCs w:val="24"/>
        </w:rPr>
        <w:t>udział środków własnych lub środków pochodzących z innych źródeł na</w:t>
      </w:r>
      <w:r>
        <w:rPr>
          <w:szCs w:val="24"/>
        </w:rPr>
        <w:t xml:space="preserve"> realizację zadania publicznego;</w:t>
      </w:r>
    </w:p>
    <w:p w:rsidR="00B557F3" w:rsidRPr="00E83443" w:rsidRDefault="00B557F3" w:rsidP="00B557F3">
      <w:pPr>
        <w:pStyle w:val="Tekstpodstawowywcity"/>
        <w:numPr>
          <w:ilvl w:val="0"/>
          <w:numId w:val="26"/>
        </w:numPr>
        <w:rPr>
          <w:szCs w:val="24"/>
        </w:rPr>
      </w:pPr>
      <w:r w:rsidRPr="00E83443">
        <w:rPr>
          <w:szCs w:val="24"/>
        </w:rPr>
        <w:t>wkład rzeczowy i osobowy, ze szczególnym uwzględnieniem świadczenia wolontarius</w:t>
      </w:r>
      <w:r>
        <w:rPr>
          <w:szCs w:val="24"/>
        </w:rPr>
        <w:t>zy i pracy społecznej członków;</w:t>
      </w:r>
    </w:p>
    <w:p w:rsidR="00723F98" w:rsidRPr="008A6986" w:rsidRDefault="00B557F3" w:rsidP="00B557F3">
      <w:pPr>
        <w:pStyle w:val="Tekstpodstawowywcity"/>
        <w:numPr>
          <w:ilvl w:val="0"/>
          <w:numId w:val="26"/>
        </w:numPr>
        <w:rPr>
          <w:b/>
          <w:color w:val="000000" w:themeColor="text1"/>
          <w:szCs w:val="24"/>
        </w:rPr>
      </w:pPr>
      <w:r w:rsidRPr="00E83443">
        <w:rPr>
          <w:szCs w:val="24"/>
        </w:rPr>
        <w:t>dotychczasową współpracę, biorąc pod uwagę rzetelność i terminowość oraz sposób rozliczenia otrzymanych na ten cel środków</w:t>
      </w:r>
      <w:r w:rsidR="008A6986">
        <w:rPr>
          <w:szCs w:val="24"/>
        </w:rPr>
        <w:t>;</w:t>
      </w:r>
    </w:p>
    <w:p w:rsidR="008A6986" w:rsidRPr="008A6986" w:rsidRDefault="008A6986" w:rsidP="008A6986">
      <w:pPr>
        <w:pStyle w:val="Tekstpodstawowywcity"/>
        <w:numPr>
          <w:ilvl w:val="0"/>
          <w:numId w:val="26"/>
        </w:numPr>
        <w:rPr>
          <w:b/>
          <w:color w:val="000000"/>
          <w:szCs w:val="24"/>
        </w:rPr>
      </w:pPr>
      <w:r w:rsidRPr="008A6986">
        <w:rPr>
          <w:szCs w:val="24"/>
        </w:rPr>
        <w:t>a także kierować się będzie kryterium właściwym dla niniejszego konkursu:</w:t>
      </w:r>
    </w:p>
    <w:p w:rsidR="008A6986" w:rsidRDefault="008A6986" w:rsidP="008A6986">
      <w:pPr>
        <w:pStyle w:val="Tekstpodstawowywcity"/>
        <w:numPr>
          <w:ilvl w:val="0"/>
          <w:numId w:val="27"/>
        </w:numPr>
        <w:rPr>
          <w:b/>
          <w:color w:val="000000" w:themeColor="text1"/>
          <w:szCs w:val="24"/>
        </w:rPr>
      </w:pPr>
      <w:r w:rsidRPr="00E83443">
        <w:rPr>
          <w:szCs w:val="24"/>
        </w:rPr>
        <w:t>dokonując oceny możliwość oferowania szerokiego kompleksowego pakietu usług zarówno dla małoletnich jak i pełnoletnich członków rodziny</w:t>
      </w:r>
      <w:r>
        <w:rPr>
          <w:szCs w:val="24"/>
        </w:rPr>
        <w:t xml:space="preserve">, </w:t>
      </w:r>
      <w:r w:rsidRPr="00E83443">
        <w:rPr>
          <w:szCs w:val="24"/>
        </w:rPr>
        <w:t xml:space="preserve">jako instrumentu </w:t>
      </w:r>
      <w:r>
        <w:rPr>
          <w:szCs w:val="24"/>
        </w:rPr>
        <w:t>oddziaływań</w:t>
      </w:r>
      <w:r w:rsidRPr="00E83443">
        <w:rPr>
          <w:szCs w:val="24"/>
        </w:rPr>
        <w:t xml:space="preserve"> w ramach realizacji  ustalonego planu pomocy rodzinie</w:t>
      </w:r>
      <w:r>
        <w:rPr>
          <w:szCs w:val="24"/>
        </w:rPr>
        <w:t>.</w:t>
      </w:r>
    </w:p>
    <w:p w:rsidR="00FE58B9" w:rsidRPr="00264CE9" w:rsidRDefault="00FE58B9" w:rsidP="00723F98">
      <w:pPr>
        <w:pStyle w:val="Tekstpodstawowywcity"/>
        <w:ind w:left="0"/>
        <w:rPr>
          <w:b/>
          <w:color w:val="000000" w:themeColor="text1"/>
          <w:szCs w:val="24"/>
        </w:rPr>
      </w:pPr>
    </w:p>
    <w:p w:rsidR="00723F98" w:rsidRPr="00F535E7" w:rsidRDefault="00723F98" w:rsidP="00723F98">
      <w:pPr>
        <w:pStyle w:val="Tekstpodstawowywcity"/>
        <w:numPr>
          <w:ilvl w:val="0"/>
          <w:numId w:val="1"/>
        </w:numPr>
        <w:rPr>
          <w:b/>
          <w:szCs w:val="24"/>
        </w:rPr>
      </w:pPr>
      <w:r w:rsidRPr="00F535E7">
        <w:rPr>
          <w:b/>
          <w:szCs w:val="24"/>
        </w:rPr>
        <w:t>Termin dokonania wyboru ofert.</w:t>
      </w:r>
    </w:p>
    <w:p w:rsidR="00723F98" w:rsidRPr="00F535E7" w:rsidRDefault="00723F98" w:rsidP="00723F98">
      <w:pPr>
        <w:pStyle w:val="Tekstpodstawowywcity3"/>
        <w:ind w:left="426"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Wyboru ofert dokonuje się niezwłocznie, a wyniki konkursu publikowane są:</w:t>
      </w:r>
    </w:p>
    <w:p w:rsidR="00723F98" w:rsidRPr="00F535E7" w:rsidRDefault="00723F98" w:rsidP="00723F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 Biuletynie Informacji Publicznej;</w:t>
      </w:r>
    </w:p>
    <w:p w:rsidR="00723F98" w:rsidRPr="00F535E7" w:rsidRDefault="00723F98" w:rsidP="00723F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 siedzibie Gminy Miasto Szczecin w miejscu</w:t>
      </w:r>
      <w:r>
        <w:rPr>
          <w:sz w:val="24"/>
          <w:szCs w:val="24"/>
        </w:rPr>
        <w:t xml:space="preserve"> przeznaczonym na zamieszczanie </w:t>
      </w:r>
      <w:r w:rsidRPr="00F535E7">
        <w:rPr>
          <w:sz w:val="24"/>
          <w:szCs w:val="24"/>
        </w:rPr>
        <w:t>ogłoszeń;</w:t>
      </w:r>
    </w:p>
    <w:p w:rsidR="00723F98" w:rsidRDefault="00723F98" w:rsidP="00723F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na stronie internetowej Gminy Miasto Szczecin.</w:t>
      </w:r>
    </w:p>
    <w:p w:rsidR="00723F98" w:rsidRPr="00F535E7" w:rsidRDefault="00723F98" w:rsidP="00723F9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23F98" w:rsidRPr="00F535E7" w:rsidRDefault="00723F98" w:rsidP="00723F98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Warunki unieważnienia konkursu.</w:t>
      </w:r>
    </w:p>
    <w:p w:rsidR="00723F98" w:rsidRPr="00F535E7" w:rsidRDefault="00723F98" w:rsidP="00723F98">
      <w:pPr>
        <w:pStyle w:val="Tekstpodstawowywcity3"/>
        <w:ind w:left="426"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Konkurs unieważnia się w sytuacji, gdy nie złożono żadnej oferty lub żadna</w:t>
      </w:r>
      <w:r>
        <w:rPr>
          <w:sz w:val="24"/>
          <w:szCs w:val="24"/>
        </w:rPr>
        <w:br/>
      </w:r>
      <w:r w:rsidRPr="00F535E7">
        <w:rPr>
          <w:sz w:val="24"/>
          <w:szCs w:val="24"/>
        </w:rPr>
        <w:t>ze złożonych ofert nie spełnia wymogów zawartych w ogłoszeniu.</w:t>
      </w:r>
    </w:p>
    <w:p w:rsidR="00723F98" w:rsidRPr="00F535E7" w:rsidRDefault="00723F98" w:rsidP="00723F98">
      <w:pPr>
        <w:pStyle w:val="Tekstpodstawowywcity3"/>
        <w:ind w:left="1068" w:firstLine="0"/>
        <w:jc w:val="both"/>
        <w:rPr>
          <w:sz w:val="24"/>
          <w:szCs w:val="24"/>
        </w:rPr>
      </w:pPr>
    </w:p>
    <w:p w:rsidR="002F2448" w:rsidRPr="0067075D" w:rsidRDefault="00723F98" w:rsidP="00723F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075D">
        <w:rPr>
          <w:sz w:val="24"/>
          <w:szCs w:val="24"/>
        </w:rPr>
        <w:t>Zrealizowane przez Gminę Miasto Szczecin w 2014 roku i w roku poprzednim zadania publiczne tego samego rodzaju i związane z nimi koszty, ze szczególnym uwzględnieniem wysokości dotacji przekazanych podmiotom uprawnionym.</w:t>
      </w:r>
    </w:p>
    <w:p w:rsidR="002F2448" w:rsidRDefault="002F2448" w:rsidP="00723F98">
      <w:pPr>
        <w:jc w:val="both"/>
        <w:rPr>
          <w:b/>
        </w:rPr>
      </w:pPr>
    </w:p>
    <w:p w:rsidR="005E4177" w:rsidRPr="001D67D2" w:rsidRDefault="002F2448" w:rsidP="00723F98">
      <w:pPr>
        <w:jc w:val="both"/>
        <w:rPr>
          <w:sz w:val="24"/>
          <w:szCs w:val="24"/>
        </w:rPr>
      </w:pPr>
      <w:r w:rsidRPr="001D67D2">
        <w:rPr>
          <w:sz w:val="24"/>
          <w:szCs w:val="24"/>
        </w:rPr>
        <w:t>W latach 2013-2014 Organizacje realizowały zadanie pn. Zapewnienie opieki i wychowania dzieciom i młodzieży zamieszkałym na terenie Miasta Szczecin</w:t>
      </w:r>
      <w:r w:rsidR="001D67D2" w:rsidRPr="001D67D2">
        <w:rPr>
          <w:sz w:val="24"/>
          <w:szCs w:val="24"/>
        </w:rPr>
        <w:t>a</w:t>
      </w:r>
      <w:r w:rsidR="005E4177">
        <w:rPr>
          <w:sz w:val="24"/>
          <w:szCs w:val="24"/>
        </w:rPr>
        <w:t>.</w:t>
      </w:r>
    </w:p>
    <w:p w:rsidR="00AE58DA" w:rsidRDefault="00723F98" w:rsidP="00723F98">
      <w:pPr>
        <w:jc w:val="both"/>
        <w:rPr>
          <w:sz w:val="24"/>
          <w:szCs w:val="24"/>
        </w:rPr>
      </w:pPr>
      <w:r>
        <w:rPr>
          <w:b/>
        </w:rPr>
        <w:t xml:space="preserve">     </w:t>
      </w:r>
      <w:r w:rsidRPr="008C281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8C2811">
        <w:rPr>
          <w:b/>
          <w:sz w:val="24"/>
          <w:szCs w:val="24"/>
        </w:rPr>
        <w:t xml:space="preserve"> rok 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58"/>
        <w:gridCol w:w="1121"/>
      </w:tblGrid>
      <w:tr w:rsidR="008A6986" w:rsidRPr="00281F1D" w:rsidTr="00DA362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Katolick</w:t>
            </w:r>
            <w:r w:rsidR="00875472">
              <w:rPr>
                <w:sz w:val="24"/>
                <w:szCs w:val="24"/>
              </w:rPr>
              <w:t>i</w:t>
            </w:r>
            <w:r w:rsidRPr="00281F1D">
              <w:rPr>
                <w:sz w:val="24"/>
                <w:szCs w:val="24"/>
              </w:rPr>
              <w:t>e Stowarzyszenie CIVITAS CHRISTIANA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DA362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Zachodniopomorskie Stowarzyszenie Mediatorów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40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DA362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Zachodniopomorska Fundacja Pomocy Rodzinie "Tęcza Serc"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35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DA362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75472" w:rsidP="00DA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Kultu</w:t>
            </w:r>
            <w:r w:rsidR="008A6986" w:rsidRPr="00281F1D">
              <w:rPr>
                <w:sz w:val="24"/>
                <w:szCs w:val="24"/>
              </w:rPr>
              <w:t>ry i Sportu "PRAWOBRZEŻE"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40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DA362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Stowarzyszenie Rodzin Katolickich Archidiecezji Szczecińsko - Kamieńskiej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DA362B">
            <w:pPr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70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</w:tbl>
    <w:p w:rsidR="008A6986" w:rsidRPr="008A6986" w:rsidRDefault="008A6986" w:rsidP="00723F98">
      <w:pPr>
        <w:jc w:val="both"/>
        <w:rPr>
          <w:b/>
          <w:sz w:val="24"/>
          <w:szCs w:val="24"/>
        </w:rPr>
      </w:pPr>
      <w:r w:rsidRPr="008A6986">
        <w:rPr>
          <w:b/>
          <w:sz w:val="24"/>
          <w:szCs w:val="24"/>
        </w:rPr>
        <w:t>W 2013 r.:</w:t>
      </w:r>
    </w:p>
    <w:p w:rsidR="008A6986" w:rsidRPr="00724544" w:rsidRDefault="008A6986" w:rsidP="008A6986">
      <w:pPr>
        <w:tabs>
          <w:tab w:val="left" w:pos="426"/>
          <w:tab w:val="left" w:pos="7797"/>
        </w:tabs>
        <w:autoSpaceDE w:val="0"/>
        <w:autoSpaceDN w:val="0"/>
        <w:adjustRightInd w:val="0"/>
        <w:jc w:val="both"/>
        <w:rPr>
          <w:color w:val="1A171C"/>
          <w:sz w:val="24"/>
          <w:szCs w:val="24"/>
        </w:rPr>
      </w:pPr>
      <w:r w:rsidRPr="00724544">
        <w:rPr>
          <w:color w:val="1A171C"/>
          <w:sz w:val="24"/>
          <w:szCs w:val="24"/>
        </w:rPr>
        <w:t>Zachodniopomorsk</w:t>
      </w:r>
      <w:r>
        <w:rPr>
          <w:color w:val="1A171C"/>
          <w:sz w:val="24"/>
          <w:szCs w:val="24"/>
        </w:rPr>
        <w:t xml:space="preserve">ie Stowarzyszenie Mediatorów </w:t>
      </w:r>
      <w:r>
        <w:rPr>
          <w:color w:val="1A171C"/>
          <w:sz w:val="24"/>
          <w:szCs w:val="24"/>
        </w:rPr>
        <w:tab/>
        <w:t>40 000,00</w:t>
      </w:r>
    </w:p>
    <w:p w:rsidR="008A6986" w:rsidRPr="00724544" w:rsidRDefault="008A6986" w:rsidP="008A6986">
      <w:pPr>
        <w:tabs>
          <w:tab w:val="left" w:pos="426"/>
          <w:tab w:val="left" w:pos="7797"/>
        </w:tabs>
        <w:autoSpaceDE w:val="0"/>
        <w:autoSpaceDN w:val="0"/>
        <w:adjustRightInd w:val="0"/>
        <w:jc w:val="both"/>
        <w:rPr>
          <w:color w:val="1A171C"/>
          <w:sz w:val="24"/>
          <w:szCs w:val="24"/>
        </w:rPr>
      </w:pPr>
      <w:r w:rsidRPr="00724544">
        <w:rPr>
          <w:color w:val="1A171C"/>
          <w:sz w:val="24"/>
          <w:szCs w:val="24"/>
        </w:rPr>
        <w:t>Stowarzyszenie Rodzin Katolickich Archidiecezji Szczecińsko-Kamieńskie</w:t>
      </w:r>
      <w:r>
        <w:rPr>
          <w:color w:val="1A171C"/>
          <w:sz w:val="24"/>
          <w:szCs w:val="24"/>
        </w:rPr>
        <w:t>j</w:t>
      </w:r>
      <w:r>
        <w:rPr>
          <w:color w:val="1A171C"/>
          <w:sz w:val="24"/>
          <w:szCs w:val="24"/>
        </w:rPr>
        <w:tab/>
        <w:t>75 000,00</w:t>
      </w:r>
    </w:p>
    <w:p w:rsidR="008A6986" w:rsidRPr="00724544" w:rsidRDefault="008A6986" w:rsidP="008A6986">
      <w:pPr>
        <w:tabs>
          <w:tab w:val="left" w:pos="426"/>
          <w:tab w:val="left" w:pos="7797"/>
        </w:tabs>
        <w:autoSpaceDE w:val="0"/>
        <w:autoSpaceDN w:val="0"/>
        <w:adjustRightInd w:val="0"/>
        <w:jc w:val="both"/>
        <w:rPr>
          <w:color w:val="1A171C"/>
          <w:sz w:val="24"/>
          <w:szCs w:val="24"/>
        </w:rPr>
      </w:pPr>
      <w:r>
        <w:rPr>
          <w:color w:val="1A171C"/>
          <w:sz w:val="24"/>
          <w:szCs w:val="24"/>
        </w:rPr>
        <w:t>Zachodniopomorska Fundacja Pomocy Rodzinie „Tęcza Serc”</w:t>
      </w:r>
      <w:r>
        <w:rPr>
          <w:color w:val="1A171C"/>
          <w:sz w:val="24"/>
          <w:szCs w:val="24"/>
        </w:rPr>
        <w:tab/>
        <w:t>40 000,00</w:t>
      </w:r>
    </w:p>
    <w:p w:rsidR="008A6986" w:rsidRPr="00724544" w:rsidRDefault="008A6986" w:rsidP="008A6986">
      <w:pPr>
        <w:tabs>
          <w:tab w:val="left" w:pos="426"/>
          <w:tab w:val="left" w:pos="7797"/>
        </w:tabs>
        <w:autoSpaceDE w:val="0"/>
        <w:autoSpaceDN w:val="0"/>
        <w:adjustRightInd w:val="0"/>
        <w:jc w:val="both"/>
        <w:rPr>
          <w:color w:val="1A171C"/>
          <w:sz w:val="24"/>
          <w:szCs w:val="24"/>
        </w:rPr>
      </w:pPr>
      <w:r w:rsidRPr="00724544">
        <w:rPr>
          <w:color w:val="1A171C"/>
          <w:sz w:val="24"/>
          <w:szCs w:val="24"/>
        </w:rPr>
        <w:t>Fundacja</w:t>
      </w:r>
      <w:r>
        <w:rPr>
          <w:color w:val="1A171C"/>
          <w:sz w:val="24"/>
          <w:szCs w:val="24"/>
        </w:rPr>
        <w:t xml:space="preserve"> Kultury i Sportu ”Prawobrzeże”</w:t>
      </w:r>
      <w:r>
        <w:rPr>
          <w:color w:val="1A171C"/>
          <w:sz w:val="24"/>
          <w:szCs w:val="24"/>
        </w:rPr>
        <w:tab/>
        <w:t>45 000,00</w:t>
      </w:r>
    </w:p>
    <w:p w:rsidR="008A6986" w:rsidRDefault="008A6986" w:rsidP="00723F98">
      <w:pPr>
        <w:jc w:val="both"/>
        <w:rPr>
          <w:sz w:val="24"/>
          <w:szCs w:val="24"/>
        </w:rPr>
      </w:pPr>
    </w:p>
    <w:p w:rsidR="00723F98" w:rsidRPr="003F34F6" w:rsidRDefault="00723F98" w:rsidP="00723F98">
      <w:pPr>
        <w:jc w:val="both"/>
        <w:rPr>
          <w:sz w:val="24"/>
          <w:szCs w:val="24"/>
        </w:rPr>
      </w:pPr>
    </w:p>
    <w:p w:rsidR="00723F98" w:rsidRPr="003F34F6" w:rsidRDefault="00723F98" w:rsidP="00723F98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3F34F6">
        <w:rPr>
          <w:b/>
          <w:sz w:val="24"/>
          <w:szCs w:val="24"/>
        </w:rPr>
        <w:t>Informacje dodatkowe.</w:t>
      </w:r>
    </w:p>
    <w:p w:rsidR="00723F98" w:rsidRDefault="00723F98" w:rsidP="00AD262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oferty, umowy i sprawozdania z realizacji zadania publicznego oraz wszelkie </w:t>
      </w:r>
      <w:r w:rsidRPr="00802D4B">
        <w:rPr>
          <w:sz w:val="24"/>
          <w:szCs w:val="24"/>
        </w:rPr>
        <w:t xml:space="preserve">informacje </w:t>
      </w:r>
      <w:r>
        <w:rPr>
          <w:sz w:val="24"/>
          <w:szCs w:val="24"/>
        </w:rPr>
        <w:t xml:space="preserve">dotyczące konkursu dostępne są w Biurze ds. Organizacji Pozarządowych Urzędu Miasta Szczecin, Plac Armii Krajowej 1, pokój </w:t>
      </w:r>
      <w:r w:rsidRPr="00036B1B">
        <w:rPr>
          <w:color w:val="000000" w:themeColor="text1"/>
          <w:sz w:val="24"/>
          <w:szCs w:val="24"/>
        </w:rPr>
        <w:t>335 L</w:t>
      </w:r>
      <w:r>
        <w:rPr>
          <w:sz w:val="24"/>
          <w:szCs w:val="24"/>
        </w:rPr>
        <w:t xml:space="preserve">, telefon </w:t>
      </w:r>
      <w:r w:rsidRPr="00036B1B">
        <w:rPr>
          <w:color w:val="000000" w:themeColor="text1"/>
          <w:sz w:val="24"/>
          <w:szCs w:val="24"/>
        </w:rPr>
        <w:t>91 424 51 05</w:t>
      </w:r>
      <w:r>
        <w:rPr>
          <w:sz w:val="24"/>
          <w:szCs w:val="24"/>
        </w:rPr>
        <w:t xml:space="preserve">, na stronie </w:t>
      </w:r>
      <w:hyperlink r:id="rId7" w:history="1">
        <w:r>
          <w:rPr>
            <w:sz w:val="24"/>
            <w:szCs w:val="24"/>
          </w:rPr>
          <w:t xml:space="preserve"> www.szczecin.pl</w:t>
        </w:r>
      </w:hyperlink>
      <w:r>
        <w:rPr>
          <w:sz w:val="24"/>
          <w:szCs w:val="24"/>
        </w:rPr>
        <w:t>/bop, na stronie Biuletynu Informacji Publicznej Urzędu Miasta Szczecin, w zakładce dotacje, e-mail: bop@um.szczecin.pl.</w:t>
      </w:r>
    </w:p>
    <w:p w:rsidR="00723F98" w:rsidRDefault="00723F98" w:rsidP="00AD2628">
      <w:pPr>
        <w:widowControl w:val="0"/>
        <w:autoSpaceDE w:val="0"/>
        <w:autoSpaceDN w:val="0"/>
        <w:adjustRightInd w:val="0"/>
        <w:spacing w:line="13" w:lineRule="exact"/>
        <w:jc w:val="both"/>
        <w:rPr>
          <w:sz w:val="24"/>
          <w:szCs w:val="24"/>
        </w:rPr>
      </w:pPr>
    </w:p>
    <w:p w:rsidR="00723F98" w:rsidRDefault="00723F98" w:rsidP="00AD262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3F98" w:rsidRPr="000137F9" w:rsidRDefault="00723F98" w:rsidP="00AD262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7F9">
        <w:rPr>
          <w:b/>
          <w:sz w:val="23"/>
          <w:szCs w:val="23"/>
        </w:rPr>
        <w:t>Szkolenie dla podmiotów zainteresowanych udziałem w konkursie odbędzie się w dniu</w:t>
      </w:r>
      <w:r w:rsidR="00E6293D">
        <w:rPr>
          <w:b/>
          <w:sz w:val="23"/>
          <w:szCs w:val="23"/>
        </w:rPr>
        <w:t xml:space="preserve"> </w:t>
      </w:r>
      <w:r w:rsidR="0064362D">
        <w:rPr>
          <w:b/>
          <w:sz w:val="23"/>
          <w:szCs w:val="23"/>
        </w:rPr>
        <w:br/>
      </w:r>
      <w:r w:rsidR="00E6293D">
        <w:rPr>
          <w:b/>
          <w:sz w:val="23"/>
          <w:szCs w:val="23"/>
        </w:rPr>
        <w:t>7 stycznia 2015 roku, w Sali 336G – WSS, III piętro początek szkolenia godzina 10.00.</w:t>
      </w:r>
    </w:p>
    <w:p w:rsidR="00723F98" w:rsidRDefault="00723F98" w:rsidP="00AD2628">
      <w:pPr>
        <w:widowControl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</w:rPr>
      </w:pPr>
    </w:p>
    <w:p w:rsidR="00723F98" w:rsidRDefault="00723F98" w:rsidP="00AD26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723F98" w:rsidRPr="00B87A84" w:rsidRDefault="00723F98" w:rsidP="00AD2628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3"/>
          <w:szCs w:val="23"/>
        </w:rPr>
        <w:t>Pani  Patrycja Celmer  –  telefon  91 4245</w:t>
      </w:r>
      <w:r w:rsidR="000137F9">
        <w:rPr>
          <w:sz w:val="23"/>
          <w:szCs w:val="23"/>
        </w:rPr>
        <w:t xml:space="preserve"> </w:t>
      </w:r>
      <w:r>
        <w:rPr>
          <w:sz w:val="23"/>
          <w:szCs w:val="23"/>
        </w:rPr>
        <w:t>680,</w:t>
      </w:r>
      <w:r>
        <w:rPr>
          <w:sz w:val="24"/>
          <w:szCs w:val="24"/>
        </w:rPr>
        <w:t xml:space="preserve"> Wydział Spraw Społecznych, </w:t>
      </w:r>
      <w:r w:rsidRPr="00B87A84">
        <w:rPr>
          <w:sz w:val="24"/>
          <w:szCs w:val="24"/>
        </w:rPr>
        <w:t xml:space="preserve">e-mail: </w:t>
      </w:r>
      <w:r>
        <w:rPr>
          <w:sz w:val="24"/>
          <w:szCs w:val="24"/>
        </w:rPr>
        <w:t>pkrzyw</w:t>
      </w:r>
      <w:r w:rsidRPr="00B87A84">
        <w:rPr>
          <w:sz w:val="24"/>
          <w:szCs w:val="24"/>
        </w:rPr>
        <w:t>@um.szczecin.pl.</w:t>
      </w:r>
    </w:p>
    <w:p w:rsidR="00723F98" w:rsidRDefault="000137F9" w:rsidP="00AD26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Sylwia Pączka– telefon 91 4245 096, </w:t>
      </w:r>
      <w:r w:rsidR="00723F98">
        <w:rPr>
          <w:sz w:val="24"/>
          <w:szCs w:val="24"/>
        </w:rPr>
        <w:t>Biuro ds. Organizacji Poz</w:t>
      </w:r>
      <w:r>
        <w:rPr>
          <w:sz w:val="24"/>
          <w:szCs w:val="24"/>
        </w:rPr>
        <w:t>arządowych.</w:t>
      </w:r>
    </w:p>
    <w:p w:rsidR="00723F98" w:rsidRDefault="00723F98" w:rsidP="00AD2628">
      <w:pPr>
        <w:pStyle w:val="Tekstpodstawowy3"/>
        <w:jc w:val="both"/>
        <w:rPr>
          <w:sz w:val="24"/>
          <w:szCs w:val="24"/>
        </w:rPr>
      </w:pPr>
    </w:p>
    <w:p w:rsidR="00723F98" w:rsidRDefault="00723F98" w:rsidP="00723F98">
      <w:pPr>
        <w:jc w:val="both"/>
        <w:rPr>
          <w:sz w:val="24"/>
          <w:szCs w:val="24"/>
        </w:rPr>
      </w:pPr>
    </w:p>
    <w:p w:rsidR="00723F98" w:rsidRDefault="00723F98" w:rsidP="00723F98">
      <w:pPr>
        <w:jc w:val="both"/>
        <w:rPr>
          <w:sz w:val="24"/>
          <w:szCs w:val="24"/>
        </w:rPr>
      </w:pPr>
    </w:p>
    <w:p w:rsidR="00723F98" w:rsidRDefault="00723F98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p w:rsidR="000137F9" w:rsidRDefault="000137F9" w:rsidP="00723F98">
      <w:pPr>
        <w:jc w:val="both"/>
        <w:rPr>
          <w:sz w:val="24"/>
          <w:szCs w:val="24"/>
        </w:rPr>
      </w:pPr>
    </w:p>
    <w:sectPr w:rsidR="000137F9" w:rsidSect="0080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418" w:bottom="567" w:left="1843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79" w:rsidRDefault="00BB0079" w:rsidP="008A6E27">
      <w:r>
        <w:separator/>
      </w:r>
    </w:p>
  </w:endnote>
  <w:endnote w:type="continuationSeparator" w:id="0">
    <w:p w:rsidR="00BB0079" w:rsidRDefault="00BB0079" w:rsidP="008A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B4" w:rsidRDefault="004929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35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5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75B4" w:rsidRDefault="004549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B" w:rsidRDefault="00492977">
    <w:pPr>
      <w:pStyle w:val="Stopka"/>
      <w:jc w:val="right"/>
    </w:pPr>
    <w:r>
      <w:fldChar w:fldCharType="begin"/>
    </w:r>
    <w:r w:rsidR="00FE35E9">
      <w:instrText xml:space="preserve"> PAGE   \* MERGEFORMAT </w:instrText>
    </w:r>
    <w:r>
      <w:fldChar w:fldCharType="separate"/>
    </w:r>
    <w:r w:rsidR="0045495C">
      <w:rPr>
        <w:noProof/>
      </w:rPr>
      <w:t>5</w:t>
    </w:r>
    <w:r>
      <w:fldChar w:fldCharType="end"/>
    </w:r>
  </w:p>
  <w:p w:rsidR="000575B4" w:rsidRDefault="0045495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B" w:rsidRDefault="004549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79" w:rsidRDefault="00BB0079" w:rsidP="008A6E27">
      <w:r>
        <w:separator/>
      </w:r>
    </w:p>
  </w:footnote>
  <w:footnote w:type="continuationSeparator" w:id="0">
    <w:p w:rsidR="00BB0079" w:rsidRDefault="00BB0079" w:rsidP="008A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B" w:rsidRDefault="004549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B" w:rsidRDefault="004549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B4" w:rsidRDefault="0045495C">
    <w:pPr>
      <w:pStyle w:val="Nagwek"/>
      <w:ind w:left="7080"/>
      <w:jc w:val="right"/>
    </w:pPr>
  </w:p>
  <w:p w:rsidR="000575B4" w:rsidRDefault="0045495C">
    <w:pPr>
      <w:pStyle w:val="Nagwek"/>
      <w:ind w:left="7080"/>
      <w:jc w:val="right"/>
    </w:pPr>
  </w:p>
  <w:p w:rsidR="000575B4" w:rsidRDefault="0045495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CF2615"/>
    <w:multiLevelType w:val="hybridMultilevel"/>
    <w:tmpl w:val="7FA41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3DA5"/>
    <w:multiLevelType w:val="hybridMultilevel"/>
    <w:tmpl w:val="44725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426C0"/>
    <w:multiLevelType w:val="hybridMultilevel"/>
    <w:tmpl w:val="A8DC7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501D7"/>
    <w:multiLevelType w:val="hybridMultilevel"/>
    <w:tmpl w:val="9F7E55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66FF6"/>
    <w:multiLevelType w:val="hybridMultilevel"/>
    <w:tmpl w:val="B2666ABE"/>
    <w:lvl w:ilvl="0" w:tplc="5BA64F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B28BA"/>
    <w:multiLevelType w:val="hybridMultilevel"/>
    <w:tmpl w:val="5246B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12F"/>
    <w:multiLevelType w:val="hybridMultilevel"/>
    <w:tmpl w:val="5BE86444"/>
    <w:lvl w:ilvl="0" w:tplc="55B444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A36FF"/>
    <w:multiLevelType w:val="hybridMultilevel"/>
    <w:tmpl w:val="192C171A"/>
    <w:lvl w:ilvl="0" w:tplc="84CAB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5D16"/>
    <w:multiLevelType w:val="hybridMultilevel"/>
    <w:tmpl w:val="D7C2E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11BF"/>
    <w:multiLevelType w:val="hybridMultilevel"/>
    <w:tmpl w:val="B47A5F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C15A24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26192"/>
    <w:multiLevelType w:val="hybridMultilevel"/>
    <w:tmpl w:val="E6607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15248"/>
    <w:multiLevelType w:val="hybridMultilevel"/>
    <w:tmpl w:val="AE72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97E"/>
    <w:multiLevelType w:val="hybridMultilevel"/>
    <w:tmpl w:val="235C0940"/>
    <w:lvl w:ilvl="0" w:tplc="545CC1E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64034"/>
    <w:multiLevelType w:val="hybridMultilevel"/>
    <w:tmpl w:val="87EA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6727"/>
    <w:multiLevelType w:val="hybridMultilevel"/>
    <w:tmpl w:val="DA36F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45D"/>
    <w:multiLevelType w:val="hybridMultilevel"/>
    <w:tmpl w:val="5DAC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F5FB3"/>
    <w:multiLevelType w:val="hybridMultilevel"/>
    <w:tmpl w:val="26AAB6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B7449"/>
    <w:multiLevelType w:val="hybridMultilevel"/>
    <w:tmpl w:val="DC14952C"/>
    <w:lvl w:ilvl="0" w:tplc="A4060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81AEB"/>
    <w:multiLevelType w:val="hybridMultilevel"/>
    <w:tmpl w:val="8EE67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07A26"/>
    <w:multiLevelType w:val="hybridMultilevel"/>
    <w:tmpl w:val="A6DC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8B052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DA43020"/>
    <w:multiLevelType w:val="hybridMultilevel"/>
    <w:tmpl w:val="FE2E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78FE"/>
    <w:multiLevelType w:val="hybridMultilevel"/>
    <w:tmpl w:val="DE027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B57"/>
    <w:multiLevelType w:val="hybridMultilevel"/>
    <w:tmpl w:val="623E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7278"/>
    <w:multiLevelType w:val="hybridMultilevel"/>
    <w:tmpl w:val="69BE1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2770F"/>
    <w:multiLevelType w:val="hybridMultilevel"/>
    <w:tmpl w:val="A29E2A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21"/>
  </w:num>
  <w:num w:numId="8">
    <w:abstractNumId w:val="18"/>
  </w:num>
  <w:num w:numId="9">
    <w:abstractNumId w:val="11"/>
  </w:num>
  <w:num w:numId="10">
    <w:abstractNumId w:val="5"/>
  </w:num>
  <w:num w:numId="11">
    <w:abstractNumId w:val="25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9"/>
  </w:num>
  <w:num w:numId="17">
    <w:abstractNumId w:val="26"/>
  </w:num>
  <w:num w:numId="18">
    <w:abstractNumId w:val="1"/>
  </w:num>
  <w:num w:numId="19">
    <w:abstractNumId w:val="28"/>
  </w:num>
  <w:num w:numId="20">
    <w:abstractNumId w:val="22"/>
  </w:num>
  <w:num w:numId="21">
    <w:abstractNumId w:val="19"/>
  </w:num>
  <w:num w:numId="22">
    <w:abstractNumId w:val="6"/>
  </w:num>
  <w:num w:numId="23">
    <w:abstractNumId w:val="14"/>
  </w:num>
  <w:num w:numId="24">
    <w:abstractNumId w:val="24"/>
  </w:num>
  <w:num w:numId="25">
    <w:abstractNumId w:val="27"/>
  </w:num>
  <w:num w:numId="26">
    <w:abstractNumId w:val="8"/>
  </w:num>
  <w:num w:numId="27">
    <w:abstractNumId w:val="13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98"/>
    <w:rsid w:val="000055DF"/>
    <w:rsid w:val="00005C21"/>
    <w:rsid w:val="000137F9"/>
    <w:rsid w:val="000D389E"/>
    <w:rsid w:val="00112EF5"/>
    <w:rsid w:val="00140D18"/>
    <w:rsid w:val="001800B1"/>
    <w:rsid w:val="001A13C0"/>
    <w:rsid w:val="001C3EAB"/>
    <w:rsid w:val="001C7EAD"/>
    <w:rsid w:val="001D5593"/>
    <w:rsid w:val="001D67D2"/>
    <w:rsid w:val="00201089"/>
    <w:rsid w:val="00221E70"/>
    <w:rsid w:val="00277A81"/>
    <w:rsid w:val="00281423"/>
    <w:rsid w:val="002B2381"/>
    <w:rsid w:val="002C4D3D"/>
    <w:rsid w:val="002D1A61"/>
    <w:rsid w:val="002F2448"/>
    <w:rsid w:val="00303742"/>
    <w:rsid w:val="00320D92"/>
    <w:rsid w:val="0032286E"/>
    <w:rsid w:val="003519B9"/>
    <w:rsid w:val="00360530"/>
    <w:rsid w:val="0039047F"/>
    <w:rsid w:val="003913DF"/>
    <w:rsid w:val="00392BD3"/>
    <w:rsid w:val="004110A4"/>
    <w:rsid w:val="004416F8"/>
    <w:rsid w:val="0045495C"/>
    <w:rsid w:val="00492977"/>
    <w:rsid w:val="004A787C"/>
    <w:rsid w:val="004B656C"/>
    <w:rsid w:val="00553EBA"/>
    <w:rsid w:val="005B0291"/>
    <w:rsid w:val="005B5A59"/>
    <w:rsid w:val="005E4177"/>
    <w:rsid w:val="0064362D"/>
    <w:rsid w:val="00645CE5"/>
    <w:rsid w:val="00666D7F"/>
    <w:rsid w:val="0067075D"/>
    <w:rsid w:val="00695143"/>
    <w:rsid w:val="006C406F"/>
    <w:rsid w:val="006D2E21"/>
    <w:rsid w:val="006D429B"/>
    <w:rsid w:val="00723F98"/>
    <w:rsid w:val="0075526D"/>
    <w:rsid w:val="007A50EE"/>
    <w:rsid w:val="007D115A"/>
    <w:rsid w:val="007D4896"/>
    <w:rsid w:val="007D7E30"/>
    <w:rsid w:val="00847BF9"/>
    <w:rsid w:val="00875472"/>
    <w:rsid w:val="00882A45"/>
    <w:rsid w:val="008A6986"/>
    <w:rsid w:val="008A6E27"/>
    <w:rsid w:val="008E662C"/>
    <w:rsid w:val="008F7364"/>
    <w:rsid w:val="008F7933"/>
    <w:rsid w:val="00935E4C"/>
    <w:rsid w:val="00944778"/>
    <w:rsid w:val="00976436"/>
    <w:rsid w:val="00980D76"/>
    <w:rsid w:val="00993268"/>
    <w:rsid w:val="009C11C0"/>
    <w:rsid w:val="009C7B83"/>
    <w:rsid w:val="00A20096"/>
    <w:rsid w:val="00A311B3"/>
    <w:rsid w:val="00A33B65"/>
    <w:rsid w:val="00AA4339"/>
    <w:rsid w:val="00AB1127"/>
    <w:rsid w:val="00AD2628"/>
    <w:rsid w:val="00AD40A5"/>
    <w:rsid w:val="00AE0523"/>
    <w:rsid w:val="00AE413E"/>
    <w:rsid w:val="00AE58DA"/>
    <w:rsid w:val="00B35446"/>
    <w:rsid w:val="00B557F3"/>
    <w:rsid w:val="00B657C0"/>
    <w:rsid w:val="00B951AA"/>
    <w:rsid w:val="00BB0079"/>
    <w:rsid w:val="00BE492F"/>
    <w:rsid w:val="00BF34D9"/>
    <w:rsid w:val="00C476C6"/>
    <w:rsid w:val="00C6749D"/>
    <w:rsid w:val="00C842B1"/>
    <w:rsid w:val="00C85767"/>
    <w:rsid w:val="00CA6666"/>
    <w:rsid w:val="00D12E60"/>
    <w:rsid w:val="00D14F5C"/>
    <w:rsid w:val="00D51904"/>
    <w:rsid w:val="00DE0887"/>
    <w:rsid w:val="00DE6F92"/>
    <w:rsid w:val="00DF3CA4"/>
    <w:rsid w:val="00E50AE2"/>
    <w:rsid w:val="00E6293D"/>
    <w:rsid w:val="00E84B4F"/>
    <w:rsid w:val="00E86609"/>
    <w:rsid w:val="00E92E9E"/>
    <w:rsid w:val="00E95D0E"/>
    <w:rsid w:val="00EC4FDD"/>
    <w:rsid w:val="00EE44F1"/>
    <w:rsid w:val="00F00D19"/>
    <w:rsid w:val="00F45C16"/>
    <w:rsid w:val="00F50263"/>
    <w:rsid w:val="00FC5BF4"/>
    <w:rsid w:val="00FC5D5A"/>
    <w:rsid w:val="00FE298E"/>
    <w:rsid w:val="00FE35E9"/>
    <w:rsid w:val="00FE58B9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23F9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3F9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23F9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23F9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3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23F98"/>
  </w:style>
  <w:style w:type="paragraph" w:styleId="Nagwek">
    <w:name w:val="header"/>
    <w:basedOn w:val="Normalny"/>
    <w:link w:val="NagwekZnak"/>
    <w:semiHidden/>
    <w:rsid w:val="00723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3F9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F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3F9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3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F98"/>
    <w:pPr>
      <w:ind w:left="708"/>
    </w:pPr>
  </w:style>
  <w:style w:type="table" w:styleId="Tabela-Siatka">
    <w:name w:val="Table Grid"/>
    <w:basedOn w:val="Standardowy"/>
    <w:uiPriority w:val="5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F7364"/>
  </w:style>
  <w:style w:type="character" w:customStyle="1" w:styleId="TekstprzypisudolnegoZnak">
    <w:name w:val="Tekst przypisu dolnego Znak"/>
    <w:basedOn w:val="Domylnaczcionkaakapitu"/>
    <w:link w:val="Tekstprzypisudolnego"/>
    <w:rsid w:val="008F7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36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7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7F3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winf</cp:lastModifiedBy>
  <cp:revision>36</cp:revision>
  <cp:lastPrinted>2014-12-11T11:23:00Z</cp:lastPrinted>
  <dcterms:created xsi:type="dcterms:W3CDTF">2014-12-09T10:06:00Z</dcterms:created>
  <dcterms:modified xsi:type="dcterms:W3CDTF">2014-12-17T14:21:00Z</dcterms:modified>
</cp:coreProperties>
</file>